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F" w:rsidRDefault="001618CF" w:rsidP="001618CF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eastAsia="Times New Roman"/>
          <w:b/>
          <w:sz w:val="28"/>
          <w:szCs w:val="28"/>
          <w:lang w:eastAsia="ru-RU"/>
        </w:rPr>
        <w:t>АДМИНИСТРАЦИЯ</w:t>
      </w:r>
    </w:p>
    <w:p w:rsidR="001618CF" w:rsidRDefault="001618CF" w:rsidP="001618CF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eastAsia="Times New Roman"/>
          <w:b/>
          <w:sz w:val="28"/>
          <w:szCs w:val="28"/>
          <w:lang w:eastAsia="ru-RU"/>
        </w:rPr>
        <w:t>ЧУВАШЕВСКОГО СЕЛЬСКОГО ПОСЕЛЕНИЯ</w:t>
      </w:r>
    </w:p>
    <w:p w:rsidR="001618CF" w:rsidRDefault="001618CF" w:rsidP="001618CF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eastAsia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1618CF" w:rsidRDefault="001618CF" w:rsidP="001618CF">
      <w:pPr>
        <w:keepNext/>
        <w:suppressAutoHyphens w:val="0"/>
        <w:spacing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618CF" w:rsidRDefault="001618CF" w:rsidP="001618CF">
      <w:pPr>
        <w:keepNext/>
        <w:suppressAutoHyphens w:val="0"/>
        <w:spacing w:line="360" w:lineRule="auto"/>
        <w:jc w:val="center"/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618CF" w:rsidRDefault="001618CF" w:rsidP="001618CF">
      <w:pPr>
        <w:widowControl w:val="0"/>
        <w:suppressAutoHyphens w:val="0"/>
        <w:autoSpaceDE w:val="0"/>
        <w:rPr>
          <w:rFonts w:eastAsia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1869"/>
        <w:gridCol w:w="5528"/>
        <w:gridCol w:w="567"/>
        <w:gridCol w:w="1159"/>
      </w:tblGrid>
      <w:tr w:rsidR="001618CF" w:rsidTr="009F3726">
        <w:trPr>
          <w:jc w:val="center"/>
        </w:trPr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:rsidR="001618CF" w:rsidRPr="00F83E16" w:rsidRDefault="001618CF" w:rsidP="009F3726">
            <w:pPr>
              <w:suppressAutoHyphens w:val="0"/>
              <w:spacing w:line="276" w:lineRule="auto"/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17.05.2024</w:t>
            </w:r>
          </w:p>
        </w:tc>
        <w:tc>
          <w:tcPr>
            <w:tcW w:w="5528" w:type="dxa"/>
            <w:shd w:val="clear" w:color="auto" w:fill="auto"/>
          </w:tcPr>
          <w:p w:rsidR="001618CF" w:rsidRDefault="001618CF" w:rsidP="009F3726">
            <w:pPr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618CF" w:rsidRPr="00FB59C7" w:rsidRDefault="001618CF" w:rsidP="009F3726">
            <w:pPr>
              <w:suppressAutoHyphens w:val="0"/>
              <w:spacing w:line="276" w:lineRule="auto"/>
            </w:pPr>
            <w:r w:rsidRPr="00FB59C7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auto"/>
          </w:tcPr>
          <w:p w:rsidR="001618CF" w:rsidRPr="00F83E16" w:rsidRDefault="001618CF" w:rsidP="009F3726">
            <w:pPr>
              <w:suppressAutoHyphens w:val="0"/>
              <w:spacing w:line="276" w:lineRule="auto"/>
              <w:jc w:val="center"/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</w:tr>
      <w:tr w:rsidR="001618CF" w:rsidTr="009F3726">
        <w:trPr>
          <w:jc w:val="center"/>
        </w:trPr>
        <w:tc>
          <w:tcPr>
            <w:tcW w:w="9123" w:type="dxa"/>
            <w:gridSpan w:val="4"/>
            <w:shd w:val="clear" w:color="auto" w:fill="auto"/>
          </w:tcPr>
          <w:p w:rsidR="001618CF" w:rsidRPr="00FB59C7" w:rsidRDefault="001618CF" w:rsidP="009F3726">
            <w:pPr>
              <w:suppressAutoHyphens w:val="0"/>
              <w:spacing w:line="276" w:lineRule="auto"/>
              <w:jc w:val="center"/>
            </w:pPr>
            <w:r w:rsidRPr="00FB59C7">
              <w:rPr>
                <w:rFonts w:eastAsia="Times New Roman"/>
                <w:sz w:val="28"/>
                <w:szCs w:val="28"/>
                <w:lang w:eastAsia="en-US"/>
              </w:rPr>
              <w:t>д. Чуваши</w:t>
            </w:r>
          </w:p>
        </w:tc>
      </w:tr>
    </w:tbl>
    <w:p w:rsidR="001618CF" w:rsidRDefault="001618CF" w:rsidP="001618CF">
      <w:pPr>
        <w:pStyle w:val="a3"/>
        <w:spacing w:after="0" w:line="240" w:lineRule="auto"/>
        <w:jc w:val="center"/>
        <w:rPr>
          <w:szCs w:val="28"/>
        </w:rPr>
      </w:pPr>
    </w:p>
    <w:p w:rsidR="001618CF" w:rsidRDefault="001618CF" w:rsidP="001618CF">
      <w:pPr>
        <w:pStyle w:val="21"/>
        <w:numPr>
          <w:ilvl w:val="0"/>
          <w:numId w:val="1"/>
        </w:numPr>
        <w:spacing w:line="300" w:lineRule="exact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67</w:t>
      </w:r>
      <w:r w:rsidRPr="00B04B99">
        <w:rPr>
          <w:b/>
          <w:szCs w:val="28"/>
        </w:rPr>
        <w:t xml:space="preserve"> </w:t>
      </w:r>
    </w:p>
    <w:p w:rsidR="001618CF" w:rsidRDefault="001618CF" w:rsidP="001618CF">
      <w:pPr>
        <w:numPr>
          <w:ilvl w:val="0"/>
          <w:numId w:val="1"/>
        </w:numPr>
        <w:jc w:val="center"/>
      </w:pPr>
    </w:p>
    <w:p w:rsidR="001618CF" w:rsidRDefault="001618CF" w:rsidP="001618CF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6"/>
          <w:szCs w:val="28"/>
        </w:rPr>
      </w:pPr>
    </w:p>
    <w:p w:rsidR="001618CF" w:rsidRDefault="001618CF" w:rsidP="001618CF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FB59C7">
        <w:rPr>
          <w:szCs w:val="28"/>
        </w:rPr>
        <w:t xml:space="preserve"> </w:t>
      </w:r>
      <w:proofErr w:type="gramStart"/>
      <w:r w:rsidRPr="00B533A6">
        <w:rPr>
          <w:sz w:val="28"/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B533A6">
        <w:rPr>
          <w:b/>
          <w:sz w:val="28"/>
          <w:szCs w:val="28"/>
        </w:rPr>
        <w:t>ПОСТАНОВЛЯЕТ:</w:t>
      </w:r>
      <w:proofErr w:type="gramEnd"/>
    </w:p>
    <w:p w:rsidR="001618CF" w:rsidRPr="00C967FF" w:rsidRDefault="001618CF" w:rsidP="001618CF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C967FF">
        <w:rPr>
          <w:sz w:val="28"/>
          <w:szCs w:val="28"/>
        </w:rPr>
        <w:t xml:space="preserve"> 1. </w:t>
      </w:r>
      <w:proofErr w:type="gramStart"/>
      <w:r w:rsidRPr="00C967FF">
        <w:rPr>
          <w:sz w:val="28"/>
          <w:szCs w:val="28"/>
        </w:rPr>
        <w:t xml:space="preserve">Внести в </w:t>
      </w:r>
      <w:r w:rsidRPr="00C967FF">
        <w:rPr>
          <w:bCs/>
          <w:sz w:val="28"/>
          <w:szCs w:val="28"/>
        </w:rPr>
        <w:t>Программу по использованию и охране земель на территории муниципального образования Чувашевское сельское поселение Кирово-Чепецкого района Кировской области на 2024-2026 годы</w:t>
      </w:r>
      <w:r w:rsidRPr="00C967FF">
        <w:rPr>
          <w:sz w:val="28"/>
          <w:szCs w:val="28"/>
        </w:rPr>
        <w:t>, утвержденную постановлением администрации Чувашевского сельского поселения от 14.11.2023 № 67 «</w:t>
      </w:r>
      <w:r w:rsidRPr="00C967FF">
        <w:rPr>
          <w:bCs/>
          <w:sz w:val="28"/>
          <w:szCs w:val="28"/>
        </w:rPr>
        <w:t>Об утверждении Программы по использованию и охране земель на территории муниципального образования Чувашевское сельское поселение Кирово-Чепецкого района Кировской области на 2024-2026 годы</w:t>
      </w:r>
      <w:r w:rsidRPr="00C967FF">
        <w:rPr>
          <w:sz w:val="28"/>
          <w:szCs w:val="28"/>
        </w:rPr>
        <w:t>»,   следующие изменения:</w:t>
      </w:r>
      <w:proofErr w:type="gramEnd"/>
    </w:p>
    <w:p w:rsidR="001618CF" w:rsidRDefault="001618CF" w:rsidP="001618CF">
      <w:pPr>
        <w:numPr>
          <w:ilvl w:val="1"/>
          <w:numId w:val="3"/>
        </w:numPr>
        <w:suppressAutoHyphens w:val="0"/>
        <w:spacing w:line="360" w:lineRule="exact"/>
        <w:ind w:left="0" w:firstLine="851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67FF">
        <w:rPr>
          <w:sz w:val="28"/>
          <w:szCs w:val="28"/>
        </w:rPr>
        <w:t xml:space="preserve">  </w:t>
      </w:r>
      <w:r w:rsidRPr="00D00F5A">
        <w:rPr>
          <w:sz w:val="28"/>
          <w:szCs w:val="28"/>
        </w:rPr>
        <w:t xml:space="preserve">В Паспорте муниципальной программы </w:t>
      </w:r>
      <w:r w:rsidRPr="00C967FF">
        <w:rPr>
          <w:bCs/>
          <w:sz w:val="28"/>
          <w:szCs w:val="28"/>
        </w:rPr>
        <w:t>по использованию и охране земель на территории муниципального образования Чувашевское сельское поселение Кирово-Чепецкого района Кировской области на 2024-2026 годы</w:t>
      </w:r>
      <w:r w:rsidRPr="00D00F5A">
        <w:rPr>
          <w:bCs/>
          <w:sz w:val="28"/>
          <w:szCs w:val="28"/>
        </w:rPr>
        <w:t xml:space="preserve"> пункт </w:t>
      </w:r>
      <w:r>
        <w:rPr>
          <w:rFonts w:eastAsia="Times New Roman"/>
          <w:color w:val="000000"/>
          <w:sz w:val="28"/>
          <w:szCs w:val="28"/>
          <w:lang w:eastAsia="ru-RU"/>
        </w:rPr>
        <w:t>«Цели программы» изложить в новой редакции:</w:t>
      </w:r>
    </w:p>
    <w:p w:rsidR="001618CF" w:rsidRDefault="001618CF" w:rsidP="001618CF">
      <w:pPr>
        <w:suppressAutoHyphens w:val="0"/>
        <w:spacing w:line="360" w:lineRule="exact"/>
        <w:ind w:firstLine="851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7797"/>
      </w:tblGrid>
      <w:tr w:rsidR="001618CF" w:rsidRPr="004719A3" w:rsidTr="009F3726">
        <w:trPr>
          <w:trHeight w:val="2238"/>
          <w:tblCellSpacing w:w="5" w:type="nil"/>
        </w:trPr>
        <w:tc>
          <w:tcPr>
            <w:tcW w:w="1701" w:type="dxa"/>
          </w:tcPr>
          <w:p w:rsidR="001618CF" w:rsidRPr="009309FD" w:rsidRDefault="001618CF" w:rsidP="009F3726">
            <w:pPr>
              <w:pStyle w:val="ConsPlusCell"/>
              <w:spacing w:line="3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             </w:t>
            </w:r>
            <w:r w:rsidRPr="009309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7797" w:type="dxa"/>
          </w:tcPr>
          <w:p w:rsidR="001618CF" w:rsidRPr="00FE0CA7" w:rsidRDefault="001618CF" w:rsidP="009F3726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351A6">
              <w:rPr>
                <w:color w:val="000000"/>
                <w:sz w:val="28"/>
                <w:szCs w:val="28"/>
              </w:rPr>
              <w:t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назначения.</w:t>
            </w:r>
          </w:p>
        </w:tc>
      </w:tr>
    </w:tbl>
    <w:p w:rsidR="001618CF" w:rsidRPr="008805D9" w:rsidRDefault="001618CF" w:rsidP="001618CF">
      <w:pPr>
        <w:numPr>
          <w:ilvl w:val="1"/>
          <w:numId w:val="3"/>
        </w:numPr>
        <w:autoSpaceDE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805D9">
        <w:rPr>
          <w:rFonts w:eastAsia="Times New Roman"/>
          <w:sz w:val="28"/>
          <w:szCs w:val="28"/>
          <w:lang w:eastAsia="ru-RU"/>
        </w:rPr>
        <w:t>В части 3  таблицу «</w:t>
      </w:r>
      <w:r w:rsidRPr="008805D9">
        <w:rPr>
          <w:rFonts w:cs="Calibri"/>
          <w:sz w:val="28"/>
          <w:szCs w:val="28"/>
        </w:rPr>
        <w:t xml:space="preserve">Мероприятия программы» </w:t>
      </w:r>
      <w:r w:rsidRPr="008805D9">
        <w:rPr>
          <w:rFonts w:eastAsia="Times New Roman"/>
          <w:sz w:val="28"/>
          <w:szCs w:val="28"/>
          <w:lang w:eastAsia="ru-RU"/>
        </w:rPr>
        <w:t xml:space="preserve"> дополнить </w:t>
      </w:r>
      <w:r>
        <w:rPr>
          <w:rFonts w:eastAsia="Times New Roman"/>
          <w:sz w:val="28"/>
          <w:szCs w:val="28"/>
          <w:lang w:eastAsia="ru-RU"/>
        </w:rPr>
        <w:t xml:space="preserve">пунктом 14 </w:t>
      </w:r>
      <w:r w:rsidRPr="008805D9">
        <w:rPr>
          <w:rFonts w:eastAsia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600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4200"/>
      </w:tblGrid>
      <w:tr w:rsidR="001618CF" w:rsidTr="009F3726">
        <w:trPr>
          <w:cantSplit/>
          <w:trHeight w:val="1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18CF" w:rsidRPr="008805D9" w:rsidRDefault="001618CF" w:rsidP="009F37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0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18CF" w:rsidRPr="008805D9" w:rsidRDefault="001618CF" w:rsidP="009F37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агролесомелиоративных насаждений, агрофитомелиоративных насаждений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8CF" w:rsidRPr="008805D9" w:rsidRDefault="001618CF" w:rsidP="009F3726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805D9">
              <w:rPr>
                <w:rFonts w:ascii="Times New Roman" w:hAnsi="Times New Roman"/>
                <w:sz w:val="24"/>
                <w:szCs w:val="24"/>
              </w:rPr>
              <w:t>Организации и учреждения, администрация поселения, население</w:t>
            </w:r>
          </w:p>
        </w:tc>
      </w:tr>
    </w:tbl>
    <w:p w:rsidR="001618CF" w:rsidRDefault="001618CF" w:rsidP="001618CF">
      <w:pPr>
        <w:jc w:val="center"/>
        <w:rPr>
          <w:b/>
          <w:sz w:val="28"/>
          <w:szCs w:val="28"/>
        </w:rPr>
      </w:pPr>
    </w:p>
    <w:p w:rsidR="001618CF" w:rsidRPr="0063499C" w:rsidRDefault="001618CF" w:rsidP="001618C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3499C">
        <w:rPr>
          <w:sz w:val="28"/>
          <w:szCs w:val="28"/>
        </w:rPr>
        <w:t>Муниципальную программу дополнить частью 8 следующего содержания:</w:t>
      </w:r>
    </w:p>
    <w:p w:rsidR="001618CF" w:rsidRPr="009C16E6" w:rsidRDefault="001618CF" w:rsidP="001618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«8. О</w:t>
      </w:r>
      <w:r w:rsidRPr="00233256">
        <w:rPr>
          <w:b/>
          <w:sz w:val="28"/>
          <w:szCs w:val="28"/>
        </w:rPr>
        <w:t>бязанности собственников и арендаторов земельных участков по охране земель на территории поселения</w:t>
      </w:r>
      <w:r>
        <w:rPr>
          <w:b/>
          <w:sz w:val="28"/>
          <w:szCs w:val="28"/>
        </w:rPr>
        <w:t xml:space="preserve"> </w:t>
      </w:r>
    </w:p>
    <w:p w:rsidR="001618CF" w:rsidRPr="00233256" w:rsidRDefault="001618CF" w:rsidP="001618CF">
      <w:pPr>
        <w:ind w:firstLine="709"/>
        <w:jc w:val="both"/>
        <w:rPr>
          <w:sz w:val="28"/>
          <w:szCs w:val="28"/>
        </w:rPr>
      </w:pPr>
      <w:r w:rsidRPr="00233256">
        <w:rPr>
          <w:sz w:val="28"/>
          <w:szCs w:val="28"/>
        </w:rPr>
        <w:t xml:space="preserve">В обязанности собственников и арендаторов земельных участков на территории </w:t>
      </w:r>
      <w:r>
        <w:rPr>
          <w:bCs/>
          <w:sz w:val="28"/>
          <w:szCs w:val="28"/>
        </w:rPr>
        <w:t>Чувашевского</w:t>
      </w:r>
      <w:r w:rsidRPr="00233256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Pr="00233256">
        <w:rPr>
          <w:sz w:val="28"/>
          <w:szCs w:val="28"/>
        </w:rPr>
        <w:t xml:space="preserve"> для охраны земель входит:</w:t>
      </w:r>
    </w:p>
    <w:p w:rsidR="001618CF" w:rsidRPr="00233256" w:rsidRDefault="001618CF" w:rsidP="001618CF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Рациональная организация территории земельного участка.</w:t>
      </w:r>
    </w:p>
    <w:p w:rsidR="001618CF" w:rsidRPr="00233256" w:rsidRDefault="001618CF" w:rsidP="001618CF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Восстановление и повышение плодородия почв, а также других полезных свойств земли.</w:t>
      </w:r>
    </w:p>
    <w:p w:rsidR="001618CF" w:rsidRPr="00233256" w:rsidRDefault="001618CF" w:rsidP="001618CF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1618CF" w:rsidRPr="00233256" w:rsidRDefault="001618CF" w:rsidP="001618CF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1618CF" w:rsidRDefault="001618CF" w:rsidP="001618CF">
      <w:pPr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З</w:t>
      </w:r>
      <w:r w:rsidRPr="002351A6">
        <w:rPr>
          <w:rFonts w:eastAsia="Times New Roman"/>
          <w:color w:val="000000"/>
          <w:sz w:val="28"/>
          <w:szCs w:val="28"/>
          <w:lang w:eastAsia="ru-RU"/>
        </w:rPr>
        <w:t>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</w:r>
    </w:p>
    <w:p w:rsidR="001618CF" w:rsidRDefault="001618CF" w:rsidP="001618C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233256">
        <w:rPr>
          <w:sz w:val="28"/>
          <w:szCs w:val="28"/>
        </w:rPr>
        <w:t>Снятие, использование и сохранение плодородного слоя почвы при проведении работ, связанных с нарушением земель</w:t>
      </w:r>
      <w:proofErr w:type="gramStart"/>
      <w:r w:rsidRPr="0023325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618CF" w:rsidRPr="00FB71E2" w:rsidRDefault="001618CF" w:rsidP="001618CF">
      <w:pPr>
        <w:spacing w:line="360" w:lineRule="exact"/>
        <w:ind w:firstLine="709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1618CF" w:rsidRPr="00C967FF" w:rsidRDefault="001618CF" w:rsidP="001618CF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C967FF">
        <w:rPr>
          <w:sz w:val="28"/>
          <w:szCs w:val="28"/>
        </w:rPr>
        <w:t>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1618CF" w:rsidRPr="00C967FF" w:rsidRDefault="001618CF" w:rsidP="001618CF">
      <w:pPr>
        <w:pStyle w:val="a3"/>
        <w:tabs>
          <w:tab w:val="num" w:pos="0"/>
        </w:tabs>
        <w:spacing w:line="360" w:lineRule="exact"/>
        <w:ind w:firstLine="709"/>
        <w:contextualSpacing/>
        <w:rPr>
          <w:szCs w:val="28"/>
        </w:rPr>
      </w:pPr>
    </w:p>
    <w:p w:rsidR="001618CF" w:rsidRDefault="001618CF" w:rsidP="001618CF">
      <w:pPr>
        <w:pStyle w:val="ConsPlusTitle"/>
        <w:widowControl/>
        <w:spacing w:line="320" w:lineRule="exact"/>
        <w:rPr>
          <w:rFonts w:ascii="Times New Roman" w:hAnsi="Times New Roman" w:cs="Times New Roman"/>
          <w:kern w:val="2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7848"/>
        <w:gridCol w:w="1980"/>
      </w:tblGrid>
      <w:tr w:rsidR="001618CF" w:rsidTr="009F3726">
        <w:tc>
          <w:tcPr>
            <w:tcW w:w="7848" w:type="dxa"/>
            <w:shd w:val="clear" w:color="auto" w:fill="auto"/>
          </w:tcPr>
          <w:p w:rsidR="001618CF" w:rsidRDefault="001618CF" w:rsidP="009F3726">
            <w:pPr>
              <w:pStyle w:val="a3"/>
              <w:spacing w:after="0"/>
              <w:ind w:firstLine="0"/>
            </w:pPr>
            <w:r>
              <w:t xml:space="preserve">Глава </w:t>
            </w:r>
          </w:p>
          <w:p w:rsidR="001618CF" w:rsidRDefault="001618CF" w:rsidP="009F3726">
            <w:pPr>
              <w:pStyle w:val="a3"/>
              <w:spacing w:after="0"/>
              <w:ind w:firstLine="0"/>
            </w:pPr>
            <w:r>
              <w:t>Чувашевского сельского поселения</w:t>
            </w:r>
          </w:p>
          <w:p w:rsidR="001618CF" w:rsidRDefault="001618CF" w:rsidP="009F3726">
            <w:pPr>
              <w:pStyle w:val="a3"/>
              <w:spacing w:after="0"/>
              <w:ind w:firstLine="0"/>
            </w:pPr>
            <w:r>
              <w:t>Кирово-Чепецкого района</w:t>
            </w:r>
          </w:p>
          <w:p w:rsidR="001618CF" w:rsidRDefault="001618CF" w:rsidP="009F3726">
            <w:pPr>
              <w:pStyle w:val="a3"/>
              <w:spacing w:after="0"/>
              <w:ind w:firstLine="0"/>
            </w:pPr>
            <w:r>
              <w:t>Кировской области    А.Н. Смертина</w:t>
            </w:r>
          </w:p>
        </w:tc>
        <w:tc>
          <w:tcPr>
            <w:tcW w:w="1980" w:type="dxa"/>
            <w:shd w:val="clear" w:color="auto" w:fill="auto"/>
          </w:tcPr>
          <w:p w:rsidR="001618CF" w:rsidRDefault="001618CF" w:rsidP="009F3726">
            <w:pPr>
              <w:pStyle w:val="a3"/>
              <w:snapToGrid w:val="0"/>
              <w:spacing w:after="0"/>
              <w:ind w:firstLine="0"/>
            </w:pPr>
          </w:p>
          <w:p w:rsidR="001618CF" w:rsidRDefault="001618CF" w:rsidP="009F3726">
            <w:pPr>
              <w:pStyle w:val="a3"/>
              <w:spacing w:after="0"/>
              <w:ind w:firstLine="0"/>
            </w:pPr>
          </w:p>
          <w:p w:rsidR="001618CF" w:rsidRDefault="001618CF" w:rsidP="009F3726">
            <w:pPr>
              <w:pStyle w:val="a3"/>
              <w:spacing w:after="0"/>
              <w:ind w:firstLine="0"/>
            </w:pPr>
          </w:p>
          <w:p w:rsidR="001618CF" w:rsidRDefault="001618CF" w:rsidP="009F3726">
            <w:pPr>
              <w:pStyle w:val="a3"/>
              <w:spacing w:after="0"/>
              <w:ind w:firstLine="0"/>
            </w:pP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color w:val="00000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33A70"/>
    <w:multiLevelType w:val="multilevel"/>
    <w:tmpl w:val="E1E83F4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  <w:color w:val="auto"/>
      </w:rPr>
    </w:lvl>
  </w:abstractNum>
  <w:abstractNum w:abstractNumId="2">
    <w:nsid w:val="141C1C98"/>
    <w:multiLevelType w:val="hybridMultilevel"/>
    <w:tmpl w:val="6CBA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F"/>
    <w:rsid w:val="001618CF"/>
    <w:rsid w:val="00476B22"/>
    <w:rsid w:val="0063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F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8CF"/>
    <w:pPr>
      <w:spacing w:after="120" w:line="276" w:lineRule="auto"/>
      <w:ind w:firstLine="567"/>
      <w:jc w:val="both"/>
    </w:pPr>
    <w:rPr>
      <w:rFonts w:eastAsia="Times New Roman"/>
      <w:sz w:val="28"/>
      <w:szCs w:val="22"/>
    </w:rPr>
  </w:style>
  <w:style w:type="character" w:customStyle="1" w:styleId="a4">
    <w:name w:val="Основной текст Знак"/>
    <w:basedOn w:val="a0"/>
    <w:link w:val="a3"/>
    <w:rsid w:val="001618CF"/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Title">
    <w:name w:val="ConsPlusTitle"/>
    <w:rsid w:val="001618CF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rsid w:val="001618CF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1618CF"/>
    <w:pPr>
      <w:ind w:firstLine="851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2024-07-30T08:55:00Z</dcterms:created>
  <dcterms:modified xsi:type="dcterms:W3CDTF">2024-07-30T08:57:00Z</dcterms:modified>
</cp:coreProperties>
</file>