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BDC" w:rsidRPr="00A11BDC" w:rsidRDefault="00A11BDC" w:rsidP="00A11BDC">
      <w:pPr>
        <w:pageBreakBefore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11BDC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</w:t>
      </w:r>
    </w:p>
    <w:p w:rsidR="00A11BDC" w:rsidRPr="00A11BDC" w:rsidRDefault="00A11BDC" w:rsidP="00A11BDC">
      <w:pPr>
        <w:pStyle w:val="3"/>
        <w:numPr>
          <w:ilvl w:val="0"/>
          <w:numId w:val="0"/>
        </w:numPr>
        <w:tabs>
          <w:tab w:val="left" w:pos="708"/>
        </w:tabs>
        <w:spacing w:before="0" w:after="0"/>
        <w:ind w:left="1120"/>
        <w:jc w:val="center"/>
        <w:rPr>
          <w:sz w:val="28"/>
          <w:szCs w:val="28"/>
          <w:lang w:val="ru-RU"/>
        </w:rPr>
      </w:pPr>
      <w:r w:rsidRPr="00A11BDC">
        <w:rPr>
          <w:b/>
          <w:sz w:val="28"/>
          <w:szCs w:val="28"/>
          <w:lang w:val="ru-RU"/>
        </w:rPr>
        <w:t>ЧУВАШЕВСКОГО СЕЛЬСКОГО ПОСЕЛЕНИЯ</w:t>
      </w:r>
    </w:p>
    <w:p w:rsidR="00A11BDC" w:rsidRPr="00A11BDC" w:rsidRDefault="00A11BDC" w:rsidP="00A11BDC">
      <w:pPr>
        <w:pStyle w:val="3"/>
        <w:numPr>
          <w:ilvl w:val="0"/>
          <w:numId w:val="0"/>
        </w:numPr>
        <w:tabs>
          <w:tab w:val="left" w:pos="708"/>
        </w:tabs>
        <w:spacing w:before="0" w:after="0"/>
        <w:ind w:left="1120"/>
        <w:jc w:val="center"/>
        <w:rPr>
          <w:sz w:val="28"/>
          <w:szCs w:val="28"/>
          <w:lang w:val="ru-RU"/>
        </w:rPr>
      </w:pPr>
      <w:r w:rsidRPr="00A11BDC">
        <w:rPr>
          <w:b/>
          <w:sz w:val="28"/>
          <w:szCs w:val="28"/>
          <w:lang w:val="ru-RU"/>
        </w:rPr>
        <w:t>КИРОВО-ЧЕПЕЦКОГО РАЙОНА КИРОВСКОЙ ОБЛАСТИ</w:t>
      </w:r>
    </w:p>
    <w:p w:rsidR="00A11BDC" w:rsidRPr="00A11BDC" w:rsidRDefault="00A11BDC" w:rsidP="00A11BDC">
      <w:pPr>
        <w:pStyle w:val="4"/>
        <w:numPr>
          <w:ilvl w:val="0"/>
          <w:numId w:val="0"/>
        </w:numPr>
        <w:tabs>
          <w:tab w:val="left" w:pos="708"/>
        </w:tabs>
        <w:spacing w:after="0" w:line="360" w:lineRule="auto"/>
        <w:ind w:left="709"/>
        <w:jc w:val="center"/>
        <w:rPr>
          <w:sz w:val="28"/>
          <w:szCs w:val="28"/>
          <w:lang w:val="ru-RU"/>
        </w:rPr>
      </w:pPr>
    </w:p>
    <w:p w:rsidR="00A11BDC" w:rsidRPr="00A11BDC" w:rsidRDefault="00A11BDC" w:rsidP="00A11BDC">
      <w:pPr>
        <w:pStyle w:val="4"/>
        <w:numPr>
          <w:ilvl w:val="0"/>
          <w:numId w:val="0"/>
        </w:numPr>
        <w:tabs>
          <w:tab w:val="left" w:pos="708"/>
        </w:tabs>
        <w:spacing w:after="0" w:line="360" w:lineRule="auto"/>
        <w:ind w:left="709"/>
        <w:jc w:val="center"/>
        <w:rPr>
          <w:sz w:val="28"/>
          <w:szCs w:val="28"/>
        </w:rPr>
      </w:pPr>
      <w:r w:rsidRPr="00A11BDC">
        <w:rPr>
          <w:sz w:val="28"/>
          <w:szCs w:val="28"/>
        </w:rPr>
        <w:t>ПОСТАНОВЛЕНИЕ</w:t>
      </w:r>
    </w:p>
    <w:tbl>
      <w:tblPr>
        <w:tblW w:w="0" w:type="auto"/>
        <w:tblInd w:w="108" w:type="dxa"/>
        <w:tblLayout w:type="fixed"/>
        <w:tblLook w:val="0000"/>
      </w:tblPr>
      <w:tblGrid>
        <w:gridCol w:w="2087"/>
        <w:gridCol w:w="5619"/>
        <w:gridCol w:w="485"/>
        <w:gridCol w:w="1556"/>
      </w:tblGrid>
      <w:tr w:rsidR="00A11BDC" w:rsidRPr="00A11BDC" w:rsidTr="00FF7573">
        <w:tc>
          <w:tcPr>
            <w:tcW w:w="2087" w:type="dxa"/>
            <w:tcBorders>
              <w:bottom w:val="single" w:sz="4" w:space="0" w:color="000000"/>
            </w:tcBorders>
            <w:shd w:val="clear" w:color="auto" w:fill="auto"/>
          </w:tcPr>
          <w:p w:rsidR="00A11BDC" w:rsidRPr="00A11BDC" w:rsidRDefault="00A11BDC" w:rsidP="00FF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B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10.07.2024</w:t>
            </w:r>
          </w:p>
        </w:tc>
        <w:tc>
          <w:tcPr>
            <w:tcW w:w="5619" w:type="dxa"/>
            <w:shd w:val="clear" w:color="auto" w:fill="auto"/>
            <w:tcMar>
              <w:top w:w="55" w:type="dxa"/>
              <w:bottom w:w="55" w:type="dxa"/>
            </w:tcMar>
          </w:tcPr>
          <w:p w:rsidR="00A11BDC" w:rsidRPr="00A11BDC" w:rsidRDefault="00A11BDC" w:rsidP="00FF7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auto"/>
          </w:tcPr>
          <w:p w:rsidR="00A11BDC" w:rsidRPr="00A11BDC" w:rsidRDefault="00A11BDC" w:rsidP="00FF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BD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shd w:val="clear" w:color="auto" w:fill="auto"/>
          </w:tcPr>
          <w:p w:rsidR="00A11BDC" w:rsidRPr="00A11BDC" w:rsidRDefault="00A11BDC" w:rsidP="00FF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B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</w:tr>
      <w:tr w:rsidR="00A11BDC" w:rsidRPr="00A11BDC" w:rsidTr="00FF7573">
        <w:tblPrEx>
          <w:tblCellMar>
            <w:top w:w="55" w:type="dxa"/>
            <w:bottom w:w="55" w:type="dxa"/>
          </w:tblCellMar>
        </w:tblPrEx>
        <w:tc>
          <w:tcPr>
            <w:tcW w:w="9747" w:type="dxa"/>
            <w:gridSpan w:val="4"/>
            <w:shd w:val="clear" w:color="auto" w:fill="auto"/>
          </w:tcPr>
          <w:p w:rsidR="00A11BDC" w:rsidRPr="00A11BDC" w:rsidRDefault="00A11BDC" w:rsidP="00FF7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BD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A11B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1BDC">
              <w:rPr>
                <w:rFonts w:ascii="Times New Roman" w:hAnsi="Times New Roman" w:cs="Times New Roman"/>
                <w:sz w:val="28"/>
                <w:szCs w:val="28"/>
              </w:rPr>
              <w:t>Чуваши</w:t>
            </w:r>
          </w:p>
        </w:tc>
      </w:tr>
    </w:tbl>
    <w:p w:rsidR="00A11BDC" w:rsidRPr="00A11BDC" w:rsidRDefault="00A11BDC" w:rsidP="00A11BDC">
      <w:pPr>
        <w:rPr>
          <w:rFonts w:ascii="Times New Roman" w:hAnsi="Times New Roman" w:cs="Times New Roman"/>
          <w:sz w:val="28"/>
          <w:szCs w:val="28"/>
        </w:rPr>
      </w:pPr>
    </w:p>
    <w:p w:rsidR="00A11BDC" w:rsidRPr="00A11BDC" w:rsidRDefault="00A11BDC" w:rsidP="00A11BDC">
      <w:pPr>
        <w:spacing w:line="360" w:lineRule="exact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11BD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 включении в «Казну» муниципального образования </w:t>
      </w:r>
    </w:p>
    <w:p w:rsidR="00A11BDC" w:rsidRPr="00A11BDC" w:rsidRDefault="00A11BDC" w:rsidP="00A11BDC">
      <w:pPr>
        <w:spacing w:line="360" w:lineRule="exact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11BD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Чувашевское сельское поселение Кирово-Чепецкого района</w:t>
      </w:r>
    </w:p>
    <w:p w:rsidR="00A11BDC" w:rsidRPr="00A11BDC" w:rsidRDefault="00A11BDC" w:rsidP="00A11BDC">
      <w:pPr>
        <w:widowControl w:val="0"/>
        <w:spacing w:line="360" w:lineRule="exact"/>
        <w:ind w:firstLine="142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11BD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Кировской области земельных участков</w:t>
      </w:r>
    </w:p>
    <w:p w:rsidR="00A11BDC" w:rsidRPr="00A11BDC" w:rsidRDefault="00A11BDC" w:rsidP="00A11BDC">
      <w:pPr>
        <w:widowControl w:val="0"/>
        <w:spacing w:line="360" w:lineRule="exact"/>
        <w:ind w:firstLine="14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A11BDC" w:rsidRPr="00A11BDC" w:rsidRDefault="00A11BDC" w:rsidP="00A11BDC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11BDC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</w:t>
      </w:r>
      <w:hyperlink r:id="rId5" w:history="1">
        <w:r w:rsidRPr="00A11BDC">
          <w:rPr>
            <w:rStyle w:val="a3"/>
            <w:rFonts w:ascii="Times New Roman" w:hAnsi="Times New Roman"/>
            <w:color w:val="auto"/>
            <w:sz w:val="28"/>
            <w:szCs w:val="28"/>
            <w:lang w:val="ru-RU"/>
          </w:rPr>
          <w:t>Земельным кодексом</w:t>
        </w:r>
      </w:hyperlink>
      <w:r w:rsidRPr="00A11BDC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 и </w:t>
      </w:r>
      <w:r w:rsidRPr="00A11B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Уставом муниципального образования Чувашевское  сельское поселение Кирово-Чепецкого района Кировской области, Порядком управления и распоряжения имуществом, находящимся в муниципальной собственности муниципального образования Чувашевское сельское поселение Кирово-Чепецкого района Кировской области, утвержденным решением Чувашевской сельской Думы от 26.05.2023 № 5/22,  администрация Чувашевского сельского поселения Кирово-Чепецкого района Кировской области  ПОСТАНОВЛЯЕТ:</w:t>
      </w:r>
      <w:proofErr w:type="gramEnd"/>
    </w:p>
    <w:p w:rsidR="00A11BDC" w:rsidRPr="00A11BDC" w:rsidRDefault="00A11BDC" w:rsidP="00A11BDC">
      <w:pPr>
        <w:numPr>
          <w:ilvl w:val="0"/>
          <w:numId w:val="2"/>
        </w:numPr>
        <w:suppressAutoHyphens w:val="0"/>
        <w:spacing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BDC">
        <w:rPr>
          <w:rFonts w:ascii="Times New Roman" w:hAnsi="Times New Roman" w:cs="Times New Roman"/>
          <w:sz w:val="28"/>
          <w:szCs w:val="28"/>
          <w:lang w:val="ru-RU"/>
        </w:rPr>
        <w:t>На основании уведомлений об отказе физических лиц и одновременной регистрацией права муниципальной собственности на земельные участки  включить в «Казну» муниципального образования Чувашевское сельское поселение Кирово-Чепецкого района Кировской области, следующие земельные участки:</w:t>
      </w:r>
    </w:p>
    <w:p w:rsidR="00A11BDC" w:rsidRPr="00A11BDC" w:rsidRDefault="00A11BDC" w:rsidP="00A11BDC">
      <w:pPr>
        <w:suppressAutoHyphens w:val="0"/>
        <w:spacing w:line="360" w:lineRule="exact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0033" w:type="dxa"/>
        <w:tblInd w:w="141" w:type="dxa"/>
        <w:tblLayout w:type="fixed"/>
        <w:tblLook w:val="0000"/>
      </w:tblPr>
      <w:tblGrid>
        <w:gridCol w:w="1527"/>
        <w:gridCol w:w="1418"/>
        <w:gridCol w:w="1133"/>
        <w:gridCol w:w="1277"/>
        <w:gridCol w:w="1276"/>
        <w:gridCol w:w="1701"/>
        <w:gridCol w:w="1701"/>
      </w:tblGrid>
      <w:tr w:rsidR="00A11BDC" w:rsidRPr="00A11BDC" w:rsidTr="00FF7573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BDC" w:rsidRPr="00A11BDC" w:rsidRDefault="00A11BDC" w:rsidP="00FF7573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" w:history="1">
              <w:r w:rsidRPr="00A11BDC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Кадастровый номер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BDC" w:rsidRPr="00A11BDC" w:rsidRDefault="00A11BDC" w:rsidP="00A11BDC">
            <w:pPr>
              <w:spacing w:line="276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" w:history="1">
              <w:r w:rsidRPr="00A11BDC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Местопо</w:t>
              </w:r>
              <w:r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lang w:val="ru-RU"/>
                </w:rPr>
                <w:t>-</w:t>
              </w:r>
              <w:r w:rsidRPr="00A11BDC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ложение</w:t>
              </w:r>
            </w:hyperlink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BDC" w:rsidRPr="00A11BDC" w:rsidRDefault="00A11BDC" w:rsidP="00FF7573">
            <w:pPr>
              <w:spacing w:line="276" w:lineRule="auto"/>
              <w:ind w:left="-109" w:right="-107" w:firstLine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8" w:history="1">
              <w:r w:rsidRPr="00A11BDC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Пло</w:t>
              </w:r>
              <w:r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lang w:val="ru-RU"/>
                </w:rPr>
                <w:t>-</w:t>
              </w:r>
              <w:r w:rsidRPr="00A11BDC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щадь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BDC" w:rsidRPr="00A11BDC" w:rsidRDefault="00A11BDC" w:rsidP="00FF7573">
            <w:pPr>
              <w:spacing w:line="276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9" w:history="1">
              <w:r w:rsidRPr="00A11BDC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Кадастро</w:t>
              </w:r>
              <w:r w:rsidRPr="00A11BDC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lang w:val="ru-RU"/>
                </w:rPr>
                <w:t xml:space="preserve"> </w:t>
              </w:r>
              <w:r w:rsidRPr="00A11BDC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вая стои</w:t>
              </w:r>
              <w:r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lang w:val="ru-RU"/>
                </w:rPr>
                <w:t>-</w:t>
              </w:r>
              <w:r w:rsidRPr="00A11BDC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мость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BDC" w:rsidRPr="00A11BDC" w:rsidRDefault="00A11BDC" w:rsidP="00FF7573">
            <w:pPr>
              <w:spacing w:line="276" w:lineRule="auto"/>
              <w:ind w:left="-109" w:right="-107" w:firstLin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hyperlink r:id="rId10" w:history="1">
              <w:r w:rsidRPr="00A11BDC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Катего</w:t>
              </w:r>
              <w:r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lang w:val="ru-RU"/>
                </w:rPr>
                <w:t>-</w:t>
              </w:r>
              <w:r w:rsidRPr="00A11BDC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рия земель</w:t>
              </w:r>
              <w:r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lang w:val="ru-RU"/>
                </w:rPr>
                <w:t>-</w:t>
              </w:r>
              <w:r w:rsidRPr="00A11BDC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ного участка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BDC" w:rsidRPr="00A11BDC" w:rsidRDefault="00A11BDC" w:rsidP="00FF7573">
            <w:pPr>
              <w:spacing w:line="276" w:lineRule="auto"/>
              <w:ind w:left="-109" w:right="-108" w:firstLin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hyperlink r:id="rId11" w:history="1">
              <w:r w:rsidRPr="00A11BDC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Разрешенное использова</w:t>
              </w:r>
              <w:r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lang w:val="ru-RU"/>
                </w:rPr>
                <w:t>-</w:t>
              </w:r>
              <w:r w:rsidRPr="00A11BDC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ние земельного участка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BDC" w:rsidRPr="00A11BDC" w:rsidRDefault="00A11BDC" w:rsidP="00FF7573">
            <w:pPr>
              <w:spacing w:line="276" w:lineRule="auto"/>
              <w:ind w:left="-109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2" w:history="1">
              <w:r w:rsidRPr="00A11BDC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Основание</w:t>
              </w:r>
            </w:hyperlink>
          </w:p>
        </w:tc>
      </w:tr>
      <w:tr w:rsidR="00A11BDC" w:rsidRPr="00A11BDC" w:rsidTr="00FF7573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BDC" w:rsidRPr="00A11BDC" w:rsidRDefault="00A11BDC" w:rsidP="00A11BDC">
            <w:pPr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A11B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43:12:</w:t>
              </w:r>
              <w:r w:rsidRPr="00A11B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ru-RU"/>
                </w:rPr>
                <w:t>410101</w:t>
              </w:r>
              <w:r w:rsidRPr="00A11B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</w:t>
              </w:r>
              <w:r w:rsidRPr="00A11B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ru-RU"/>
                </w:rPr>
                <w:t>99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BDC" w:rsidRPr="00A11BDC" w:rsidRDefault="00A11BDC" w:rsidP="00A11BDC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4" w:history="1">
              <w:r w:rsidRPr="00A11B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Кировская обл., Кирово-Чепецкий р-он, д.</w:t>
              </w:r>
            </w:hyperlink>
            <w:r w:rsidRPr="00A11B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BDC" w:rsidRPr="00A11BDC" w:rsidRDefault="00A11BDC" w:rsidP="00FF7573">
            <w:pPr>
              <w:spacing w:line="276" w:lineRule="auto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A11B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ru-RU"/>
                </w:rPr>
                <w:t>2541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BDC" w:rsidRPr="00A11BDC" w:rsidRDefault="00A11BDC" w:rsidP="00A11BDC">
            <w:pPr>
              <w:spacing w:line="276" w:lineRule="auto"/>
              <w:ind w:right="-249" w:firstLine="3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A11B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ru-RU"/>
                </w:rPr>
                <w:t>37542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BDC" w:rsidRPr="00A11BDC" w:rsidRDefault="00A11BDC" w:rsidP="00A11BDC">
            <w:pPr>
              <w:spacing w:line="276" w:lineRule="auto"/>
              <w:ind w:right="-107" w:firstLine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A11B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Земли населен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ru-RU"/>
                </w:rPr>
                <w:t>-</w:t>
              </w:r>
              <w:r w:rsidRPr="00A11B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ных пунктов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BDC" w:rsidRPr="00A11BDC" w:rsidRDefault="00A11BDC" w:rsidP="00A11BDC">
            <w:pPr>
              <w:spacing w:line="276" w:lineRule="auto"/>
              <w:ind w:right="-108" w:firstLine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8" w:history="1">
              <w:r w:rsidRPr="00A11B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Для </w:t>
              </w:r>
              <w:r w:rsidRPr="00A11B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ru-RU"/>
                </w:rPr>
                <w:t xml:space="preserve">ведения </w:t>
              </w:r>
              <w:r w:rsidRPr="00A11B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личного подсобного хозяйства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BDC" w:rsidRPr="00A11BDC" w:rsidRDefault="00A11BDC" w:rsidP="00A11BDC">
            <w:pPr>
              <w:spacing w:line="276" w:lineRule="auto"/>
              <w:ind w:left="32" w:right="-107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A11B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Собствен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ru-RU"/>
                </w:rPr>
                <w:t>-</w:t>
              </w:r>
              <w:r w:rsidRPr="00A11B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ность 43:12:</w:t>
              </w:r>
              <w:r w:rsidRPr="00A11B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ru-RU"/>
                </w:rPr>
                <w:t>410101</w:t>
              </w:r>
              <w:r w:rsidRPr="00A11B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</w:t>
              </w:r>
              <w:r w:rsidRPr="00A11B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ru-RU"/>
                </w:rPr>
                <w:t>99</w:t>
              </w:r>
              <w:r w:rsidRPr="00A11B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-43/0</w:t>
              </w:r>
              <w:r w:rsidRPr="00A11B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ru-RU"/>
                </w:rPr>
                <w:t>44</w:t>
              </w:r>
              <w:r w:rsidRPr="00A11B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/20</w:t>
              </w:r>
              <w:r w:rsidRPr="00A11B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ru-RU"/>
                </w:rPr>
                <w:t>24</w:t>
              </w:r>
              <w:r w:rsidRPr="00A11B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r w:rsidRPr="00A11B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ru-RU"/>
                </w:rPr>
                <w:t>20</w:t>
              </w:r>
              <w:r w:rsidRPr="00A11B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от </w:t>
              </w:r>
              <w:r w:rsidRPr="00A11B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ru-RU"/>
                </w:rPr>
                <w:t>27</w:t>
              </w:r>
              <w:r w:rsidRPr="00A11B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.0</w:t>
              </w:r>
              <w:r w:rsidRPr="00A11B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ru-RU"/>
                </w:rPr>
                <w:t>6</w:t>
              </w:r>
              <w:r w:rsidRPr="00A11B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.20</w:t>
              </w:r>
              <w:r w:rsidRPr="00A11B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ru-RU"/>
                </w:rPr>
                <w:t>24</w:t>
              </w:r>
            </w:hyperlink>
          </w:p>
        </w:tc>
      </w:tr>
    </w:tbl>
    <w:p w:rsidR="00A11BDC" w:rsidRPr="00A11BDC" w:rsidRDefault="00A11BDC" w:rsidP="00A11BDC">
      <w:pPr>
        <w:pStyle w:val="a5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11BD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Глава </w:t>
      </w:r>
    </w:p>
    <w:p w:rsidR="00A11BDC" w:rsidRPr="00A11BDC" w:rsidRDefault="00A11BDC" w:rsidP="00A11BDC">
      <w:pPr>
        <w:pStyle w:val="a5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11BDC">
        <w:rPr>
          <w:rFonts w:ascii="Times New Roman" w:hAnsi="Times New Roman" w:cs="Times New Roman"/>
          <w:sz w:val="28"/>
          <w:szCs w:val="28"/>
          <w:lang w:val="ru-RU"/>
        </w:rPr>
        <w:t>Чувашевского сельского поселения</w:t>
      </w:r>
    </w:p>
    <w:p w:rsidR="00A11BDC" w:rsidRPr="00A11BDC" w:rsidRDefault="00A11BDC" w:rsidP="00A11BDC">
      <w:pPr>
        <w:pStyle w:val="a5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11BDC">
        <w:rPr>
          <w:rFonts w:ascii="Times New Roman" w:hAnsi="Times New Roman" w:cs="Times New Roman"/>
          <w:sz w:val="28"/>
          <w:szCs w:val="28"/>
          <w:lang w:val="ru-RU"/>
        </w:rPr>
        <w:t>Кирово-Чепецкого района</w:t>
      </w:r>
    </w:p>
    <w:p w:rsidR="00476B22" w:rsidRDefault="00A11BDC" w:rsidP="00A11BDC">
      <w:r w:rsidRPr="00A11BDC">
        <w:rPr>
          <w:rFonts w:ascii="Times New Roman" w:hAnsi="Times New Roman" w:cs="Times New Roman"/>
          <w:sz w:val="28"/>
          <w:szCs w:val="28"/>
          <w:lang w:val="ru-RU"/>
        </w:rPr>
        <w:t>Кировской области    А</w:t>
      </w:r>
      <w:r w:rsidRPr="001C3929">
        <w:rPr>
          <w:rFonts w:ascii="Times New Roman" w:hAnsi="Times New Roman" w:cs="Times New Roman"/>
          <w:sz w:val="28"/>
          <w:szCs w:val="28"/>
          <w:lang w:val="ru-RU"/>
        </w:rPr>
        <w:t>.Н. Смерти</w:t>
      </w:r>
    </w:p>
    <w:sectPr w:rsidR="00476B22" w:rsidSect="0047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2EA75B7"/>
    <w:multiLevelType w:val="multilevel"/>
    <w:tmpl w:val="E714736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11BDC"/>
    <w:rsid w:val="00476B22"/>
    <w:rsid w:val="00A11BDC"/>
    <w:rsid w:val="00E93BE5"/>
    <w:rsid w:val="00FC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0" w:lineRule="exact"/>
        <w:ind w:firstLine="6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DC"/>
    <w:pPr>
      <w:suppressAutoHyphens/>
      <w:spacing w:line="240" w:lineRule="auto"/>
      <w:ind w:firstLine="0"/>
      <w:jc w:val="left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3">
    <w:name w:val="heading 3"/>
    <w:basedOn w:val="a"/>
    <w:next w:val="a"/>
    <w:link w:val="30"/>
    <w:qFormat/>
    <w:rsid w:val="00A11BDC"/>
    <w:pPr>
      <w:keepNext/>
      <w:numPr>
        <w:ilvl w:val="2"/>
        <w:numId w:val="1"/>
      </w:numPr>
      <w:spacing w:before="60" w:after="60"/>
      <w:jc w:val="both"/>
      <w:outlineLvl w:val="2"/>
    </w:pPr>
    <w:rPr>
      <w:rFonts w:ascii="Times New Roman" w:eastAsia="Times New Roman" w:hAnsi="Times New Roman" w:cs="Times New Roman"/>
      <w:lang w:eastAsia="en-US"/>
    </w:rPr>
  </w:style>
  <w:style w:type="paragraph" w:styleId="4">
    <w:name w:val="heading 4"/>
    <w:basedOn w:val="a"/>
    <w:next w:val="a"/>
    <w:link w:val="40"/>
    <w:qFormat/>
    <w:rsid w:val="00A11BDC"/>
    <w:pPr>
      <w:keepNext/>
      <w:numPr>
        <w:ilvl w:val="3"/>
        <w:numId w:val="1"/>
      </w:numPr>
      <w:spacing w:after="60"/>
      <w:jc w:val="both"/>
      <w:outlineLvl w:val="3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1BDC"/>
    <w:rPr>
      <w:rFonts w:ascii="Times New Roman" w:eastAsia="Times New Roman" w:hAnsi="Times New Roman" w:cs="Times New Roman"/>
      <w:kern w:val="2"/>
      <w:sz w:val="24"/>
      <w:szCs w:val="24"/>
      <w:lang w:val="en-US" w:bidi="hi-IN"/>
    </w:rPr>
  </w:style>
  <w:style w:type="character" w:customStyle="1" w:styleId="40">
    <w:name w:val="Заголовок 4 Знак"/>
    <w:basedOn w:val="a0"/>
    <w:link w:val="4"/>
    <w:rsid w:val="00A11BDC"/>
    <w:rPr>
      <w:rFonts w:ascii="Times New Roman" w:eastAsia="Times New Roman" w:hAnsi="Times New Roman" w:cs="Times New Roman"/>
      <w:b/>
      <w:bCs/>
      <w:kern w:val="2"/>
      <w:sz w:val="24"/>
      <w:szCs w:val="24"/>
      <w:lang w:val="en-US" w:bidi="hi-IN"/>
    </w:rPr>
  </w:style>
  <w:style w:type="character" w:customStyle="1" w:styleId="a3">
    <w:name w:val="Гипертекстовая ссылка"/>
    <w:uiPriority w:val="99"/>
    <w:rsid w:val="00A11BDC"/>
    <w:rPr>
      <w:b w:val="0"/>
      <w:color w:val="106BBE"/>
    </w:rPr>
  </w:style>
  <w:style w:type="character" w:styleId="a4">
    <w:name w:val="Hyperlink"/>
    <w:rsid w:val="00A11BDC"/>
    <w:rPr>
      <w:color w:val="000080"/>
      <w:u w:val="single"/>
      <w:lang/>
    </w:rPr>
  </w:style>
  <w:style w:type="paragraph" w:styleId="a5">
    <w:name w:val="Body Text"/>
    <w:basedOn w:val="a"/>
    <w:link w:val="a6"/>
    <w:rsid w:val="00A11BDC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rsid w:val="00A11BDC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0" TargetMode="External"/><Relationship Id="rId13" Type="http://schemas.openxmlformats.org/officeDocument/2006/relationships/hyperlink" Target="garantf1://12025268.0" TargetMode="External"/><Relationship Id="rId18" Type="http://schemas.openxmlformats.org/officeDocument/2006/relationships/hyperlink" Target="garantf1://12025268.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garantf1://12025268.0" TargetMode="External"/><Relationship Id="rId12" Type="http://schemas.openxmlformats.org/officeDocument/2006/relationships/hyperlink" Target="garantf1://12025268.0" TargetMode="External"/><Relationship Id="rId17" Type="http://schemas.openxmlformats.org/officeDocument/2006/relationships/hyperlink" Target="garantf1://12025268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25268.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12025268.0" TargetMode="External"/><Relationship Id="rId11" Type="http://schemas.openxmlformats.org/officeDocument/2006/relationships/hyperlink" Target="garantf1://12025268.0" TargetMode="External"/><Relationship Id="rId5" Type="http://schemas.openxmlformats.org/officeDocument/2006/relationships/hyperlink" Target="garantF1://12025268.0" TargetMode="External"/><Relationship Id="rId15" Type="http://schemas.openxmlformats.org/officeDocument/2006/relationships/hyperlink" Target="garantf1://12025268.0" TargetMode="External"/><Relationship Id="rId10" Type="http://schemas.openxmlformats.org/officeDocument/2006/relationships/hyperlink" Target="garantf1://12025268.0" TargetMode="External"/><Relationship Id="rId19" Type="http://schemas.openxmlformats.org/officeDocument/2006/relationships/hyperlink" Target="garantf1://12025268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5268.0" TargetMode="External"/><Relationship Id="rId14" Type="http://schemas.openxmlformats.org/officeDocument/2006/relationships/hyperlink" Target="garantf1://1202526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BuhgCH01</dc:creator>
  <cp:lastModifiedBy>BuhgCH01</cp:lastModifiedBy>
  <cp:revision>1</cp:revision>
  <dcterms:created xsi:type="dcterms:W3CDTF">2024-08-01T10:47:00Z</dcterms:created>
  <dcterms:modified xsi:type="dcterms:W3CDTF">2024-08-01T10:52:00Z</dcterms:modified>
</cp:coreProperties>
</file>