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62" w:rsidRPr="003A0EBC" w:rsidRDefault="00BE1F62" w:rsidP="00BE1F62">
      <w:pPr>
        <w:pStyle w:val="3"/>
        <w:spacing w:line="36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0EB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E1F62" w:rsidRPr="003A0EBC" w:rsidRDefault="00BE1F62" w:rsidP="00BE1F62">
      <w:pPr>
        <w:pStyle w:val="3"/>
        <w:spacing w:line="36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0EBC">
        <w:rPr>
          <w:rFonts w:ascii="Times New Roman" w:hAnsi="Times New Roman" w:cs="Times New Roman"/>
          <w:sz w:val="28"/>
          <w:szCs w:val="28"/>
        </w:rPr>
        <w:t>ЧУВАШЕВСКОГО СЕЛЬСКОГО ПОСЕЛЕНИЯ</w:t>
      </w:r>
    </w:p>
    <w:p w:rsidR="00BE1F62" w:rsidRPr="003A0EBC" w:rsidRDefault="00BE1F62" w:rsidP="00BE1F62">
      <w:pPr>
        <w:pStyle w:val="3"/>
        <w:spacing w:line="36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0EBC">
        <w:rPr>
          <w:rFonts w:ascii="Times New Roman" w:hAnsi="Times New Roman" w:cs="Times New Roman"/>
          <w:sz w:val="28"/>
          <w:szCs w:val="28"/>
        </w:rPr>
        <w:t>КИРОВО-ЧЕПЕЦКОГО РАЙОНА КИРОВСКОЙ ОБЛАСТИ</w:t>
      </w:r>
    </w:p>
    <w:p w:rsidR="00BE1F62" w:rsidRPr="003A0EBC" w:rsidRDefault="00BE1F62" w:rsidP="00BE1F62">
      <w:pPr>
        <w:pStyle w:val="4"/>
        <w:spacing w:line="360" w:lineRule="exact"/>
        <w:contextualSpacing/>
        <w:jc w:val="center"/>
        <w:rPr>
          <w:rFonts w:ascii="Times New Roman" w:hAnsi="Times New Roman" w:cs="Times New Roman"/>
          <w:i/>
        </w:rPr>
      </w:pPr>
    </w:p>
    <w:p w:rsidR="00BE1F62" w:rsidRPr="003A0EBC" w:rsidRDefault="00BE1F62" w:rsidP="00BE1F62">
      <w:pPr>
        <w:pStyle w:val="4"/>
        <w:spacing w:line="360" w:lineRule="exact"/>
        <w:contextualSpacing/>
        <w:jc w:val="center"/>
        <w:rPr>
          <w:rFonts w:ascii="Times New Roman" w:hAnsi="Times New Roman" w:cs="Times New Roman"/>
        </w:rPr>
      </w:pPr>
      <w:r w:rsidRPr="003A0EBC">
        <w:rPr>
          <w:rFonts w:ascii="Times New Roman" w:hAnsi="Times New Roman" w:cs="Times New Roman"/>
        </w:rPr>
        <w:t>ПОСТАНОВЛЕНИЕ</w:t>
      </w:r>
    </w:p>
    <w:p w:rsidR="00BE1F62" w:rsidRPr="003A0EBC" w:rsidRDefault="00BE1F62" w:rsidP="00BE1F62">
      <w:pPr>
        <w:spacing w:line="36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Look w:val="0000"/>
      </w:tblPr>
      <w:tblGrid>
        <w:gridCol w:w="2091"/>
        <w:gridCol w:w="5616"/>
        <w:gridCol w:w="484"/>
        <w:gridCol w:w="1273"/>
      </w:tblGrid>
      <w:tr w:rsidR="00BE1F62" w:rsidRPr="003A0EBC" w:rsidTr="00876400">
        <w:tc>
          <w:tcPr>
            <w:tcW w:w="2091" w:type="dxa"/>
            <w:tcBorders>
              <w:bottom w:val="single" w:sz="4" w:space="0" w:color="auto"/>
            </w:tcBorders>
          </w:tcPr>
          <w:p w:rsidR="00BE1F62" w:rsidRPr="003A0EBC" w:rsidRDefault="00BE1F62" w:rsidP="00BE1F62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3A0EB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A0EB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6" w:type="dxa"/>
          </w:tcPr>
          <w:p w:rsidR="00BE1F62" w:rsidRPr="003A0EBC" w:rsidRDefault="00BE1F62" w:rsidP="00BE1F62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BE1F62" w:rsidRPr="003A0EBC" w:rsidRDefault="00BE1F62" w:rsidP="00BE1F62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BE1F62" w:rsidRPr="003A0EBC" w:rsidRDefault="00BE1F62" w:rsidP="00BE1F62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E1F62" w:rsidRPr="003A0EBC" w:rsidTr="00876400">
        <w:tc>
          <w:tcPr>
            <w:tcW w:w="9464" w:type="dxa"/>
            <w:gridSpan w:val="4"/>
          </w:tcPr>
          <w:p w:rsidR="00BE1F62" w:rsidRPr="003A0EBC" w:rsidRDefault="00BE1F62" w:rsidP="00BE1F62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BC">
              <w:rPr>
                <w:rFonts w:ascii="Times New Roman" w:hAnsi="Times New Roman" w:cs="Times New Roman"/>
                <w:sz w:val="28"/>
                <w:szCs w:val="28"/>
              </w:rPr>
              <w:t>д. Чуваши</w:t>
            </w:r>
          </w:p>
        </w:tc>
      </w:tr>
    </w:tbl>
    <w:p w:rsidR="00BE1F62" w:rsidRPr="003A0EBC" w:rsidRDefault="00BE1F62" w:rsidP="00BE1F62">
      <w:pPr>
        <w:numPr>
          <w:ilvl w:val="0"/>
          <w:numId w:val="1"/>
        </w:numPr>
        <w:suppressAutoHyphens/>
        <w:spacing w:after="0" w:line="360" w:lineRule="exact"/>
        <w:contextualSpacing/>
        <w:jc w:val="center"/>
        <w:rPr>
          <w:rFonts w:ascii="Times New Roman" w:hAnsi="Times New Roman" w:cs="Times New Roman"/>
          <w:b/>
        </w:rPr>
      </w:pPr>
    </w:p>
    <w:p w:rsidR="00BE1F62" w:rsidRPr="00D052F6" w:rsidRDefault="00BE1F62" w:rsidP="00BE1F62">
      <w:pPr>
        <w:pStyle w:val="a5"/>
        <w:numPr>
          <w:ilvl w:val="0"/>
          <w:numId w:val="1"/>
        </w:numPr>
        <w:tabs>
          <w:tab w:val="left" w:pos="3060"/>
        </w:tabs>
        <w:spacing w:line="360" w:lineRule="exact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52F6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Плана мероприятий  </w:t>
      </w:r>
    </w:p>
    <w:p w:rsidR="00BE1F62" w:rsidRPr="00D052F6" w:rsidRDefault="00BE1F62" w:rsidP="00BE1F62">
      <w:pPr>
        <w:pStyle w:val="a5"/>
        <w:numPr>
          <w:ilvl w:val="0"/>
          <w:numId w:val="1"/>
        </w:numPr>
        <w:tabs>
          <w:tab w:val="left" w:pos="3060"/>
        </w:tabs>
        <w:spacing w:line="360" w:lineRule="exact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52F6">
        <w:rPr>
          <w:rFonts w:ascii="Times New Roman" w:hAnsi="Times New Roman" w:cs="Times New Roman"/>
          <w:b/>
          <w:bCs/>
          <w:sz w:val="28"/>
          <w:szCs w:val="28"/>
        </w:rPr>
        <w:t xml:space="preserve">   по противодействию коррупции в администрации Чувашевского сельского поселения Кирово-Чепецкого района Кировской области </w:t>
      </w:r>
    </w:p>
    <w:p w:rsidR="00BE1F62" w:rsidRPr="00D052F6" w:rsidRDefault="00BE1F62" w:rsidP="00BE1F62">
      <w:pPr>
        <w:pStyle w:val="a5"/>
        <w:numPr>
          <w:ilvl w:val="0"/>
          <w:numId w:val="1"/>
        </w:numPr>
        <w:tabs>
          <w:tab w:val="left" w:pos="3060"/>
        </w:tabs>
        <w:spacing w:line="36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2F6">
        <w:rPr>
          <w:rFonts w:ascii="Times New Roman" w:hAnsi="Times New Roman" w:cs="Times New Roman"/>
          <w:b/>
          <w:bCs/>
          <w:sz w:val="28"/>
          <w:szCs w:val="28"/>
        </w:rPr>
        <w:t>на 2024 год</w:t>
      </w:r>
    </w:p>
    <w:p w:rsidR="00BE1F62" w:rsidRPr="00D052F6" w:rsidRDefault="00BE1F62" w:rsidP="00BE1F62">
      <w:pPr>
        <w:pStyle w:val="a5"/>
        <w:numPr>
          <w:ilvl w:val="0"/>
          <w:numId w:val="1"/>
        </w:num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F62" w:rsidRPr="00D052F6" w:rsidRDefault="00BE1F62" w:rsidP="00BE1F62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52F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D052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52F6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Указом Президента Российской Федерации </w:t>
      </w:r>
      <w:r w:rsidRPr="00D052F6">
        <w:rPr>
          <w:rFonts w:ascii="Times New Roman" w:hAnsi="Times New Roman" w:cs="Times New Roman"/>
          <w:sz w:val="28"/>
          <w:szCs w:val="28"/>
        </w:rPr>
        <w:br/>
        <w:t xml:space="preserve">от 19.05.2008 </w:t>
      </w:r>
      <w:hyperlink r:id="rId6" w:history="1">
        <w:r w:rsidRPr="00D052F6">
          <w:rPr>
            <w:rFonts w:ascii="Times New Roman" w:hAnsi="Times New Roman" w:cs="Times New Roman"/>
            <w:sz w:val="28"/>
            <w:szCs w:val="28"/>
          </w:rPr>
          <w:t>№ 815</w:t>
        </w:r>
      </w:hyperlink>
      <w:r w:rsidRPr="00D052F6">
        <w:rPr>
          <w:rFonts w:ascii="Times New Roman" w:hAnsi="Times New Roman" w:cs="Times New Roman"/>
          <w:sz w:val="28"/>
          <w:szCs w:val="28"/>
        </w:rPr>
        <w:t xml:space="preserve"> «О мерах по противодействию коррупции», Законом Кировской области от 30.04.2009 № 365-ЗО «О противодействии коррупции в Кировской области», администрация Чувашевского сельского поселения Кирово-Чепецкого района ПОСТАНОВЛЯЕТ:</w:t>
      </w:r>
    </w:p>
    <w:p w:rsidR="00BE1F62" w:rsidRPr="00D052F6" w:rsidRDefault="00BE1F62" w:rsidP="00BE1F62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52F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D052F6">
        <w:rPr>
          <w:rFonts w:ascii="Times New Roman" w:hAnsi="Times New Roman" w:cs="Times New Roman"/>
          <w:bCs/>
          <w:sz w:val="28"/>
          <w:szCs w:val="28"/>
        </w:rPr>
        <w:t>План мероприятий по противодействию коррупции в администрации Чувашевского сельского поселения Кирово-Чепецкого района Кировской области на 2024 год</w:t>
      </w:r>
      <w:r w:rsidRPr="00D052F6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BE1F62" w:rsidRPr="00D052F6" w:rsidRDefault="00BE1F62" w:rsidP="00BE1F62">
      <w:pPr>
        <w:pStyle w:val="a5"/>
        <w:numPr>
          <w:ilvl w:val="0"/>
          <w:numId w:val="1"/>
        </w:numPr>
        <w:tabs>
          <w:tab w:val="left" w:pos="0"/>
        </w:tabs>
        <w:spacing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2F6">
        <w:rPr>
          <w:rFonts w:ascii="Times New Roman" w:hAnsi="Times New Roman" w:cs="Times New Roman"/>
          <w:sz w:val="28"/>
          <w:szCs w:val="28"/>
        </w:rPr>
        <w:t>2.  Постановление администрации Чувашевского сельского поселения от 27.02.2023 № 19 «</w:t>
      </w:r>
      <w:r w:rsidRPr="00D052F6">
        <w:rPr>
          <w:rFonts w:ascii="Times New Roman" w:hAnsi="Times New Roman" w:cs="Times New Roman"/>
          <w:bCs/>
          <w:sz w:val="28"/>
          <w:szCs w:val="28"/>
        </w:rPr>
        <w:t>Об утверждении Плана мероприятий   по противодействию коррупции в администрации Чувашевского сельского поселения Кирово-Чепецкого района Кировской области на 2023 год</w:t>
      </w:r>
      <w:r w:rsidRPr="00D052F6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BE1F62" w:rsidRPr="00D052F6" w:rsidRDefault="00BE1F62" w:rsidP="00BE1F62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52F6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D052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52F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E1F62" w:rsidRPr="00D052F6" w:rsidRDefault="00BE1F62" w:rsidP="00BE1F62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52F6">
        <w:rPr>
          <w:rFonts w:ascii="Times New Roman" w:hAnsi="Times New Roman" w:cs="Times New Roman"/>
          <w:sz w:val="28"/>
          <w:szCs w:val="28"/>
        </w:rPr>
        <w:t>4. Постановление вступает в силу с момента официального опубликования в Информационном бюллетене.</w:t>
      </w:r>
    </w:p>
    <w:p w:rsidR="00BE1F62" w:rsidRDefault="00BE1F62" w:rsidP="00BE1F62">
      <w:pPr>
        <w:autoSpaceDE w:val="0"/>
        <w:autoSpaceDN w:val="0"/>
        <w:adjustRightInd w:val="0"/>
        <w:spacing w:line="360" w:lineRule="exact"/>
        <w:ind w:firstLine="682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E1F62" w:rsidRDefault="00BE1F62" w:rsidP="00BE1F62">
      <w:pPr>
        <w:autoSpaceDE w:val="0"/>
        <w:autoSpaceDN w:val="0"/>
        <w:adjustRightInd w:val="0"/>
        <w:spacing w:line="360" w:lineRule="exact"/>
        <w:ind w:firstLine="682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E1F62" w:rsidRPr="003A0EBC" w:rsidRDefault="00BE1F62" w:rsidP="00BE1F62">
      <w:pPr>
        <w:spacing w:line="36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3A0EB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E1F62" w:rsidRPr="003A0EBC" w:rsidRDefault="00BE1F62" w:rsidP="00BE1F62">
      <w:pPr>
        <w:spacing w:line="36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3A0EBC">
        <w:rPr>
          <w:rFonts w:ascii="Times New Roman" w:hAnsi="Times New Roman" w:cs="Times New Roman"/>
          <w:sz w:val="28"/>
          <w:szCs w:val="28"/>
        </w:rPr>
        <w:t>Чувашевского сельского поселения</w:t>
      </w:r>
    </w:p>
    <w:p w:rsidR="00BE1F62" w:rsidRDefault="00BE1F62" w:rsidP="00BE1F62">
      <w:pPr>
        <w:spacing w:line="36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3A0EBC">
        <w:rPr>
          <w:rFonts w:ascii="Times New Roman" w:hAnsi="Times New Roman" w:cs="Times New Roman"/>
          <w:sz w:val="28"/>
          <w:szCs w:val="28"/>
        </w:rPr>
        <w:t>Кирово-Чепецкого района</w:t>
      </w:r>
    </w:p>
    <w:p w:rsidR="00893122" w:rsidRPr="00893122" w:rsidRDefault="00BE1F62" w:rsidP="00BE1F62">
      <w:pPr>
        <w:autoSpaceDE w:val="0"/>
        <w:autoSpaceDN w:val="0"/>
        <w:adjustRightInd w:val="0"/>
        <w:spacing w:line="360" w:lineRule="exact"/>
        <w:contextualSpacing/>
        <w:outlineLvl w:val="0"/>
        <w:rPr>
          <w:rFonts w:ascii="Times New Roman" w:hAnsi="Times New Roman" w:cs="Times New Roman"/>
          <w:sz w:val="28"/>
          <w:szCs w:val="28"/>
        </w:rPr>
        <w:sectPr w:rsidR="00893122" w:rsidRPr="00893122" w:rsidSect="00FB4C7B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  <w:r w:rsidRPr="003A0EBC">
        <w:rPr>
          <w:rFonts w:ascii="Times New Roman" w:hAnsi="Times New Roman" w:cs="Times New Roman"/>
          <w:sz w:val="28"/>
          <w:szCs w:val="28"/>
        </w:rPr>
        <w:t xml:space="preserve">Кировской области А.Н. Смертина  </w:t>
      </w:r>
    </w:p>
    <w:p w:rsidR="00893122" w:rsidRPr="005F541C" w:rsidRDefault="00893122" w:rsidP="005F541C">
      <w:pPr>
        <w:spacing w:line="260" w:lineRule="exact"/>
        <w:ind w:firstLine="5040"/>
        <w:contextualSpacing/>
        <w:jc w:val="right"/>
        <w:rPr>
          <w:rFonts w:ascii="Times New Roman" w:hAnsi="Times New Roman" w:cs="Times New Roman"/>
        </w:rPr>
      </w:pPr>
      <w:r w:rsidRPr="005F541C">
        <w:rPr>
          <w:rFonts w:ascii="Times New Roman" w:hAnsi="Times New Roman" w:cs="Times New Roman"/>
        </w:rPr>
        <w:lastRenderedPageBreak/>
        <w:t>Приложение</w:t>
      </w:r>
    </w:p>
    <w:p w:rsidR="00893122" w:rsidRPr="005F541C" w:rsidRDefault="00893122" w:rsidP="005F541C">
      <w:pPr>
        <w:spacing w:line="260" w:lineRule="exact"/>
        <w:ind w:firstLine="5040"/>
        <w:contextualSpacing/>
        <w:jc w:val="right"/>
        <w:rPr>
          <w:rFonts w:ascii="Times New Roman" w:hAnsi="Times New Roman" w:cs="Times New Roman"/>
        </w:rPr>
      </w:pPr>
    </w:p>
    <w:p w:rsidR="00893122" w:rsidRPr="005F541C" w:rsidRDefault="00893122" w:rsidP="005F541C">
      <w:pPr>
        <w:spacing w:line="260" w:lineRule="exact"/>
        <w:ind w:firstLine="5040"/>
        <w:contextualSpacing/>
        <w:jc w:val="right"/>
        <w:rPr>
          <w:rFonts w:ascii="Times New Roman" w:hAnsi="Times New Roman" w:cs="Times New Roman"/>
        </w:rPr>
      </w:pPr>
      <w:r w:rsidRPr="005F541C">
        <w:rPr>
          <w:rFonts w:ascii="Times New Roman" w:hAnsi="Times New Roman" w:cs="Times New Roman"/>
        </w:rPr>
        <w:t>УТВЕРЖДЕН</w:t>
      </w:r>
    </w:p>
    <w:p w:rsidR="00893122" w:rsidRPr="005F541C" w:rsidRDefault="00893122" w:rsidP="005F541C">
      <w:pPr>
        <w:spacing w:line="260" w:lineRule="exact"/>
        <w:ind w:left="4962"/>
        <w:contextualSpacing/>
        <w:jc w:val="right"/>
        <w:rPr>
          <w:rFonts w:ascii="Times New Roman" w:hAnsi="Times New Roman" w:cs="Times New Roman"/>
        </w:rPr>
      </w:pPr>
      <w:r w:rsidRPr="005F541C">
        <w:rPr>
          <w:rFonts w:ascii="Times New Roman" w:hAnsi="Times New Roman" w:cs="Times New Roman"/>
        </w:rPr>
        <w:t xml:space="preserve"> постановлением администрации</w:t>
      </w:r>
    </w:p>
    <w:p w:rsidR="00893122" w:rsidRPr="005F541C" w:rsidRDefault="00893122" w:rsidP="005F541C">
      <w:pPr>
        <w:spacing w:line="260" w:lineRule="exact"/>
        <w:ind w:firstLine="5040"/>
        <w:contextualSpacing/>
        <w:jc w:val="right"/>
        <w:rPr>
          <w:rFonts w:ascii="Times New Roman" w:hAnsi="Times New Roman" w:cs="Times New Roman"/>
        </w:rPr>
      </w:pPr>
      <w:r w:rsidRPr="005F541C">
        <w:rPr>
          <w:rFonts w:ascii="Times New Roman" w:hAnsi="Times New Roman" w:cs="Times New Roman"/>
        </w:rPr>
        <w:t>Чувашевского сельского поселения</w:t>
      </w:r>
    </w:p>
    <w:p w:rsidR="00893122" w:rsidRPr="005F541C" w:rsidRDefault="00893122" w:rsidP="005F541C">
      <w:pPr>
        <w:spacing w:line="260" w:lineRule="exact"/>
        <w:ind w:firstLine="5040"/>
        <w:contextualSpacing/>
        <w:jc w:val="right"/>
        <w:rPr>
          <w:rFonts w:ascii="Times New Roman" w:hAnsi="Times New Roman" w:cs="Times New Roman"/>
        </w:rPr>
      </w:pPr>
      <w:r w:rsidRPr="005F541C">
        <w:rPr>
          <w:rFonts w:ascii="Times New Roman" w:hAnsi="Times New Roman" w:cs="Times New Roman"/>
        </w:rPr>
        <w:t xml:space="preserve">от </w:t>
      </w:r>
      <w:r w:rsidR="00BE1F62" w:rsidRPr="005F541C">
        <w:rPr>
          <w:rFonts w:ascii="Times New Roman" w:hAnsi="Times New Roman" w:cs="Times New Roman"/>
        </w:rPr>
        <w:t>09</w:t>
      </w:r>
      <w:r w:rsidRPr="005F541C">
        <w:rPr>
          <w:rFonts w:ascii="Times New Roman" w:hAnsi="Times New Roman" w:cs="Times New Roman"/>
        </w:rPr>
        <w:t>.0</w:t>
      </w:r>
      <w:r w:rsidR="00BE1F62" w:rsidRPr="005F541C">
        <w:rPr>
          <w:rFonts w:ascii="Times New Roman" w:hAnsi="Times New Roman" w:cs="Times New Roman"/>
        </w:rPr>
        <w:t>1</w:t>
      </w:r>
      <w:r w:rsidRPr="005F541C">
        <w:rPr>
          <w:rFonts w:ascii="Times New Roman" w:hAnsi="Times New Roman" w:cs="Times New Roman"/>
        </w:rPr>
        <w:t xml:space="preserve">.2024 № </w:t>
      </w:r>
      <w:r w:rsidR="00BE1F62" w:rsidRPr="005F541C">
        <w:rPr>
          <w:rFonts w:ascii="Times New Roman" w:hAnsi="Times New Roman" w:cs="Times New Roman"/>
        </w:rPr>
        <w:t>6</w:t>
      </w:r>
    </w:p>
    <w:p w:rsidR="00BE1F62" w:rsidRPr="005F541C" w:rsidRDefault="00BE1F62" w:rsidP="005F541C">
      <w:pPr>
        <w:spacing w:line="260" w:lineRule="exact"/>
        <w:ind w:firstLine="5040"/>
        <w:contextualSpacing/>
        <w:jc w:val="right"/>
        <w:rPr>
          <w:rFonts w:ascii="Times New Roman" w:hAnsi="Times New Roman" w:cs="Times New Roman"/>
          <w:i/>
        </w:rPr>
      </w:pPr>
      <w:proofErr w:type="gramStart"/>
      <w:r w:rsidRPr="005F541C">
        <w:rPr>
          <w:rFonts w:ascii="Times New Roman" w:hAnsi="Times New Roman" w:cs="Times New Roman"/>
          <w:i/>
        </w:rPr>
        <w:t xml:space="preserve">(в редакции постановления </w:t>
      </w:r>
      <w:proofErr w:type="gramEnd"/>
    </w:p>
    <w:p w:rsidR="00BE1F62" w:rsidRPr="005F541C" w:rsidRDefault="00BE1F62" w:rsidP="005F541C">
      <w:pPr>
        <w:spacing w:line="260" w:lineRule="exact"/>
        <w:ind w:firstLine="5040"/>
        <w:contextualSpacing/>
        <w:jc w:val="right"/>
        <w:rPr>
          <w:rFonts w:ascii="Times New Roman" w:hAnsi="Times New Roman" w:cs="Times New Roman"/>
          <w:i/>
        </w:rPr>
      </w:pPr>
      <w:r w:rsidRPr="005F541C">
        <w:rPr>
          <w:rFonts w:ascii="Times New Roman" w:hAnsi="Times New Roman" w:cs="Times New Roman"/>
          <w:i/>
        </w:rPr>
        <w:t>от 20.05.2024 № 27)</w:t>
      </w:r>
    </w:p>
    <w:p w:rsidR="00893122" w:rsidRPr="005F541C" w:rsidRDefault="00893122" w:rsidP="005F541C">
      <w:pPr>
        <w:spacing w:line="260" w:lineRule="exact"/>
        <w:contextualSpacing/>
        <w:rPr>
          <w:rFonts w:ascii="Times New Roman" w:hAnsi="Times New Roman" w:cs="Times New Roman"/>
        </w:rPr>
      </w:pPr>
    </w:p>
    <w:p w:rsidR="00893122" w:rsidRPr="005F541C" w:rsidRDefault="00893122" w:rsidP="005F541C">
      <w:pPr>
        <w:pStyle w:val="1"/>
        <w:spacing w:line="260" w:lineRule="exact"/>
        <w:contextualSpacing/>
        <w:jc w:val="center"/>
        <w:rPr>
          <w:rFonts w:ascii="Times New Roman" w:hAnsi="Times New Roman" w:cs="Times New Roman"/>
        </w:rPr>
      </w:pPr>
      <w:r w:rsidRPr="005F541C">
        <w:rPr>
          <w:rFonts w:ascii="Times New Roman" w:hAnsi="Times New Roman" w:cs="Times New Roman"/>
        </w:rPr>
        <w:t>ПЛАН</w:t>
      </w:r>
    </w:p>
    <w:p w:rsidR="00893122" w:rsidRPr="005F541C" w:rsidRDefault="00893122" w:rsidP="005F541C">
      <w:pPr>
        <w:pStyle w:val="1"/>
        <w:spacing w:line="260" w:lineRule="exact"/>
        <w:contextualSpacing/>
        <w:jc w:val="center"/>
        <w:rPr>
          <w:rFonts w:ascii="Times New Roman" w:hAnsi="Times New Roman" w:cs="Times New Roman"/>
        </w:rPr>
      </w:pPr>
      <w:r w:rsidRPr="005F541C">
        <w:rPr>
          <w:rFonts w:ascii="Times New Roman" w:hAnsi="Times New Roman" w:cs="Times New Roman"/>
        </w:rPr>
        <w:t xml:space="preserve">мероприятий о противодействии коррупции </w:t>
      </w:r>
    </w:p>
    <w:p w:rsidR="00893122" w:rsidRPr="005F541C" w:rsidRDefault="00893122" w:rsidP="005F541C">
      <w:pPr>
        <w:pStyle w:val="1"/>
        <w:spacing w:line="260" w:lineRule="exact"/>
        <w:contextualSpacing/>
        <w:jc w:val="center"/>
        <w:rPr>
          <w:rFonts w:ascii="Times New Roman" w:hAnsi="Times New Roman" w:cs="Times New Roman"/>
        </w:rPr>
      </w:pPr>
      <w:r w:rsidRPr="005F541C">
        <w:rPr>
          <w:rFonts w:ascii="Times New Roman" w:hAnsi="Times New Roman" w:cs="Times New Roman"/>
        </w:rPr>
        <w:t>в Чувашевском  сельском поселении на 2024 год</w:t>
      </w:r>
    </w:p>
    <w:p w:rsidR="00893122" w:rsidRPr="005F541C" w:rsidRDefault="00893122" w:rsidP="005F541C">
      <w:pPr>
        <w:pStyle w:val="1"/>
        <w:spacing w:line="260" w:lineRule="exact"/>
        <w:contextualSpacing/>
        <w:jc w:val="center"/>
        <w:rPr>
          <w:rFonts w:ascii="Times New Roman" w:hAnsi="Times New Roman" w:cs="Times New Roman"/>
        </w:rPr>
      </w:pPr>
    </w:p>
    <w:tbl>
      <w:tblPr>
        <w:tblW w:w="14437" w:type="dxa"/>
        <w:tblInd w:w="113" w:type="dxa"/>
        <w:tblLayout w:type="fixed"/>
        <w:tblLook w:val="0000"/>
      </w:tblPr>
      <w:tblGrid>
        <w:gridCol w:w="704"/>
        <w:gridCol w:w="6379"/>
        <w:gridCol w:w="1701"/>
        <w:gridCol w:w="1701"/>
        <w:gridCol w:w="3952"/>
      </w:tblGrid>
      <w:tr w:rsidR="00893122" w:rsidRPr="005F541C" w:rsidTr="005F541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№</w:t>
            </w:r>
          </w:p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541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F541C">
              <w:rPr>
                <w:rFonts w:ascii="Times New Roman" w:hAnsi="Times New Roman" w:cs="Times New Roman"/>
              </w:rPr>
              <w:t>/</w:t>
            </w:r>
            <w:proofErr w:type="spellStart"/>
            <w:r w:rsidRPr="005F541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Срок исполнения</w:t>
            </w:r>
            <w:r w:rsidR="002729E9" w:rsidRPr="005F541C">
              <w:rPr>
                <w:rFonts w:ascii="Times New Roman" w:hAnsi="Times New Roman" w:cs="Times New Roman"/>
              </w:rPr>
              <w:t xml:space="preserve"> </w:t>
            </w:r>
            <w:r w:rsidRPr="005F541C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Исполнитель мероприятия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Показатель, индикатор</w:t>
            </w:r>
          </w:p>
        </w:tc>
      </w:tr>
      <w:tr w:rsidR="00893122" w:rsidRPr="005F541C" w:rsidTr="005F541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5</w:t>
            </w:r>
          </w:p>
        </w:tc>
      </w:tr>
      <w:tr w:rsidR="00893122" w:rsidRPr="005F541C" w:rsidTr="00893122">
        <w:tc>
          <w:tcPr>
            <w:tcW w:w="14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contextualSpacing/>
              <w:rPr>
                <w:rFonts w:ascii="Times New Roman" w:hAnsi="Times New Roman" w:cs="Times New Roman"/>
                <w:b/>
              </w:rPr>
            </w:pPr>
            <w:r w:rsidRPr="005F541C">
              <w:rPr>
                <w:rFonts w:ascii="Times New Roman" w:hAnsi="Times New Roman" w:cs="Times New Roman"/>
                <w:b/>
              </w:rPr>
              <w:t>1. Организационные меры по обеспечению реализации антикоррупционной политики</w:t>
            </w:r>
          </w:p>
        </w:tc>
      </w:tr>
      <w:tr w:rsidR="00893122" w:rsidRPr="005F541C" w:rsidTr="005F541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0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  <w:lang w:val="en-US"/>
              </w:rPr>
              <w:t>1</w:t>
            </w:r>
            <w:r w:rsidRPr="005F541C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pStyle w:val="ConsPlusNormal"/>
              <w:spacing w:line="26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54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Утверждение плана (программы) по противодействию коррупции (внесение изменений в план (программу) по противодействию коррупции) в соответствии с Национальным </w:t>
            </w:r>
            <w:hyperlink r:id="rId7">
              <w:r w:rsidRPr="005F541C"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планом</w:t>
              </w:r>
            </w:hyperlink>
            <w:r w:rsidRPr="005F54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противодействия коррупции на 2021 - 2024 годы, утвержденным Указом Президента Российской Федерации от 16.08.2021 № 478 «О Национальном плане противодействия коррупции на 2021 - 2024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401"/>
              </w:tabs>
              <w:spacing w:line="260" w:lineRule="exact"/>
              <w:ind w:left="-50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 xml:space="preserve">До 1 октября 2024 года, далее </w:t>
            </w:r>
            <w:r w:rsidR="002729E9" w:rsidRPr="005F541C">
              <w:rPr>
                <w:rFonts w:ascii="Times New Roman" w:hAnsi="Times New Roman" w:cs="Times New Roman"/>
              </w:rPr>
              <w:t xml:space="preserve">– </w:t>
            </w:r>
            <w:r w:rsidRPr="005F541C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 xml:space="preserve">заместитель главы администрации Чувашевского </w:t>
            </w:r>
            <w:r w:rsidR="002729E9" w:rsidRPr="005F541C">
              <w:rPr>
                <w:rFonts w:ascii="Times New Roman" w:hAnsi="Times New Roman" w:cs="Times New Roman"/>
              </w:rPr>
              <w:t>сельского поселения</w:t>
            </w:r>
            <w:r w:rsidRPr="005F54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122" w:rsidRPr="005F541C" w:rsidTr="005F541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pStyle w:val="ConsPlusNormal"/>
              <w:spacing w:line="26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F54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Назначение лиц, ответственных за работу по профилактике коррупционных и иных правонарушений в администрации Чувашевского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В течение 2024 года</w:t>
            </w:r>
          </w:p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Администрация Чувашевского сельского поселения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122" w:rsidRPr="005F541C" w:rsidTr="005F541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pStyle w:val="ConsPlusNormal"/>
              <w:spacing w:line="26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541C">
              <w:rPr>
                <w:rFonts w:ascii="Times New Roman" w:hAnsi="Times New Roman" w:cs="Times New Roman"/>
                <w:sz w:val="22"/>
                <w:szCs w:val="22"/>
              </w:rPr>
              <w:t>Мониторинг изменений антикоррупционного законодательства Российской Федерации и Кировской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 xml:space="preserve">заместитель главы администрации Чувашевского </w:t>
            </w:r>
            <w:r w:rsidR="002729E9" w:rsidRPr="005F541C">
              <w:rPr>
                <w:rFonts w:ascii="Times New Roman" w:hAnsi="Times New Roman" w:cs="Times New Roman"/>
              </w:rPr>
              <w:t>сельского поселения</w:t>
            </w:r>
            <w:r w:rsidRPr="005F54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122" w:rsidRPr="005F541C" w:rsidTr="005F541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pStyle w:val="ConsPlusNormal"/>
              <w:spacing w:line="26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F54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Обеспечение деятельности комиссии по координации работы по противодействию коррупции в администрации Чувашевского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В соответствии с планом работы комиссии по противодействию коррупции в</w:t>
            </w:r>
            <w:r w:rsidR="002729E9" w:rsidRPr="005F541C">
              <w:rPr>
                <w:rFonts w:ascii="Times New Roman" w:hAnsi="Times New Roman" w:cs="Times New Roman"/>
              </w:rPr>
              <w:t xml:space="preserve"> </w:t>
            </w:r>
            <w:r w:rsidRPr="005F541C">
              <w:rPr>
                <w:rFonts w:ascii="Times New Roman" w:hAnsi="Times New Roman" w:cs="Times New Roman"/>
              </w:rPr>
              <w:t>Чувашевском сельском поселении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Администрация Чувашевского сельского поселения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t xml:space="preserve">количество заседаний межведомственной комиссии по противодействию коррупции в муниципальном образовании Чувашевское сельское поселение, проведенных в течение отчетного года, - не менее 4 единиц </w:t>
            </w:r>
          </w:p>
        </w:tc>
      </w:tr>
      <w:tr w:rsidR="00893122" w:rsidRPr="005F541C" w:rsidTr="005F541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93122" w:rsidRPr="005F541C" w:rsidRDefault="00893122" w:rsidP="005F541C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pStyle w:val="ConsPlusNormal"/>
              <w:spacing w:line="26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F54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Проведение анализа исполнения муниципальными учреждениями Чувашевского сельского поселения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Администрация Чувашевского сельского поселения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122" w:rsidRPr="005F541C" w:rsidTr="00893122">
        <w:tc>
          <w:tcPr>
            <w:tcW w:w="14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pStyle w:val="ConsPlusNormal"/>
              <w:spacing w:line="260" w:lineRule="exact"/>
              <w:ind w:left="-108" w:right="-108" w:firstLine="34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541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2. Повышение </w:t>
            </w:r>
            <w:proofErr w:type="gramStart"/>
            <w:r w:rsidRPr="005F541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эффективности реализации механизма урегулирования конфликта</w:t>
            </w:r>
            <w:proofErr w:type="gramEnd"/>
            <w:r w:rsidRPr="005F541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интересов, обеспечение соблюдения лицами, замещающими муниципальные должности, должности  муниципальной службы,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</w:tr>
      <w:tr w:rsidR="00893122" w:rsidRPr="005F541C" w:rsidTr="005F541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Pr="005F541C">
              <w:rPr>
                <w:rFonts w:ascii="Times New Roman" w:hAnsi="Times New Roman" w:cs="Times New Roman"/>
                <w:color w:val="000000"/>
              </w:rPr>
              <w:t>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pStyle w:val="ConsPlusNormal"/>
              <w:spacing w:line="26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обеспечение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95"/>
                <w:tab w:val="left" w:pos="1095"/>
              </w:tabs>
              <w:spacing w:line="26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</w:rPr>
              <w:t>Администрация Чувашевского сельского поселения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95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3122" w:rsidRPr="005F541C" w:rsidTr="005F541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t xml:space="preserve"> 2.2.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pStyle w:val="ConsPlusNormal"/>
              <w:spacing w:line="26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Привлечение к участию в работе комиссий по соблюдению требований к служебному поведению муниципальных служащих и урегулированию </w:t>
            </w:r>
            <w:proofErr w:type="gramStart"/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конфликта интересов представителей институтов гражданского общества</w:t>
            </w:r>
            <w:proofErr w:type="gramEnd"/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в соответствии с </w:t>
            </w:r>
            <w:hyperlink r:id="rId8">
              <w:r w:rsidRPr="005F541C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eastAsia="en-US"/>
                </w:rPr>
                <w:t>Указом</w:t>
              </w:r>
            </w:hyperlink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95"/>
                <w:tab w:val="left" w:pos="1095"/>
              </w:tabs>
              <w:spacing w:line="26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</w:rPr>
              <w:t>Администрация Чувашевского сельского поселения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95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t xml:space="preserve">доля заседаний комиссий по соблюдению требований к служебному поведению муниципальных служащих администрации муниципального образования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 - не менее 100% </w:t>
            </w:r>
          </w:p>
        </w:tc>
      </w:tr>
      <w:tr w:rsidR="00893122" w:rsidRPr="005F541C" w:rsidTr="005F541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t>2.3.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pStyle w:val="ConsPlusNormal"/>
              <w:spacing w:line="26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</w:t>
            </w:r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противодействии коррупции, представляемых гражданами, претендующими на замещение  должностей  муниципальной службы, должностей руководителей муниципальных учреждений Чувашевского сельского поселения</w:t>
            </w:r>
          </w:p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lastRenderedPageBreak/>
              <w:t xml:space="preserve">при поступлении информации, </w:t>
            </w:r>
            <w:r w:rsidRPr="005F541C">
              <w:rPr>
                <w:rFonts w:ascii="Times New Roman" w:hAnsi="Times New Roman" w:cs="Times New Roman"/>
                <w:color w:val="000000"/>
              </w:rPr>
              <w:lastRenderedPageBreak/>
              <w:t>являющейся основанием для проведения проверки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95"/>
                <w:tab w:val="left" w:pos="1095"/>
              </w:tabs>
              <w:spacing w:line="26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</w:rPr>
              <w:lastRenderedPageBreak/>
              <w:t xml:space="preserve">Администрация Чувашевского сельского </w:t>
            </w:r>
            <w:r w:rsidRPr="005F541C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95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lastRenderedPageBreak/>
              <w:t xml:space="preserve">отношение количества проведенных проверок достоверности и полноты сведений, представляемых </w:t>
            </w:r>
            <w:r w:rsidRPr="005F541C">
              <w:rPr>
                <w:rFonts w:ascii="Times New Roman" w:hAnsi="Times New Roman" w:cs="Times New Roman"/>
                <w:color w:val="000000"/>
              </w:rPr>
              <w:lastRenderedPageBreak/>
              <w:t xml:space="preserve">гражданами, претендующими на замещение должностей муниципальной службы, должностей руководителей муниципальных учреждений, к количеству фактов, являющихся основаниями для проведения таких проверок, - не менее 100% </w:t>
            </w:r>
          </w:p>
        </w:tc>
      </w:tr>
      <w:tr w:rsidR="00893122" w:rsidRPr="005F541C" w:rsidTr="005F541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lastRenderedPageBreak/>
              <w:t>2.4.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pStyle w:val="ConsPlusNormal"/>
              <w:spacing w:line="26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Организация проведения оценки коррупционных рисков, возникающих при реализации органами местного самоуправления Чувашевского сельского поселения возложенных на них полномочий,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570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t>Ежегодно, до 1 декабря</w:t>
            </w:r>
          </w:p>
          <w:p w:rsidR="00893122" w:rsidRPr="005F541C" w:rsidRDefault="00893122" w:rsidP="005F541C">
            <w:pPr>
              <w:widowControl w:val="0"/>
              <w:tabs>
                <w:tab w:val="left" w:pos="570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93122" w:rsidRPr="005F541C" w:rsidRDefault="00893122" w:rsidP="005F541C">
            <w:pPr>
              <w:widowControl w:val="0"/>
              <w:tabs>
                <w:tab w:val="left" w:pos="570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95"/>
                <w:tab w:val="left" w:pos="1095"/>
              </w:tabs>
              <w:spacing w:line="26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</w:rPr>
              <w:t>Администрация Чувашевского сельского поселения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95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3122" w:rsidRPr="005F541C" w:rsidTr="005F541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Pr="005F541C">
              <w:rPr>
                <w:rFonts w:ascii="Times New Roman" w:hAnsi="Times New Roman" w:cs="Times New Roman"/>
                <w:color w:val="000000"/>
              </w:rPr>
              <w:t>.5.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pStyle w:val="ConsPlusNormal"/>
              <w:spacing w:line="26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Организация приема сведений о доходах, расходах, об имуществе и обязательствах имущественного характера, представленных муниципальными служащими, руководителями муниципальных учреждений Чувашевского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570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t>Ежегодно, до 30 апреля</w:t>
            </w:r>
          </w:p>
          <w:p w:rsidR="00893122" w:rsidRPr="005F541C" w:rsidRDefault="00893122" w:rsidP="005F541C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</w:rPr>
              <w:t>Администрация Чувашевского сельского поселения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95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t xml:space="preserve">отношение количества муниципальных служащих, руководителей муниципальных учреждений, представивших сведения о доходах, расходах, об имуществе и обязательствах имущественного характера, к общему количеству, муниципальных служащих, руководителей муниципальных учреждений, обязанных представлять такие сведения, - не менее 100% </w:t>
            </w:r>
          </w:p>
        </w:tc>
      </w:tr>
      <w:tr w:rsidR="00893122" w:rsidRPr="005F541C" w:rsidTr="005F541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t>2.6.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pStyle w:val="ConsPlusNormal"/>
              <w:spacing w:line="26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Размещение на официальном сайте администрации Чув</w:t>
            </w:r>
            <w:r w:rsidR="002729E9" w:rsidRPr="005F541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а</w:t>
            </w:r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шевского сельского поселения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учреждений Чувашевского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570"/>
                <w:tab w:val="left" w:pos="1095"/>
              </w:tabs>
              <w:spacing w:line="26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t xml:space="preserve">В течение 14 рабочих дней со дня истечения срока, установленного для подачи сведений о доходах, расходах, об имуществе и обязательствах </w:t>
            </w:r>
            <w:r w:rsidRPr="005F541C">
              <w:rPr>
                <w:rFonts w:ascii="Times New Roman" w:hAnsi="Times New Roman" w:cs="Times New Roman"/>
                <w:color w:val="000000"/>
              </w:rPr>
              <w:lastRenderedPageBreak/>
              <w:t>имущественного характера</w:t>
            </w:r>
          </w:p>
          <w:p w:rsidR="00893122" w:rsidRPr="005F541C" w:rsidRDefault="00893122" w:rsidP="005F541C">
            <w:pPr>
              <w:widowControl w:val="0"/>
              <w:tabs>
                <w:tab w:val="left" w:pos="180"/>
                <w:tab w:val="left" w:pos="570"/>
                <w:tab w:val="left" w:pos="1095"/>
              </w:tabs>
              <w:spacing w:line="260" w:lineRule="exact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</w:rPr>
              <w:lastRenderedPageBreak/>
              <w:t>Администрация Чувашевского сельского поселения</w:t>
            </w:r>
            <w:r w:rsidRPr="005F541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95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t xml:space="preserve">отношение количества размещенных на официальном сайте администрации муниципального образования сведений о доходах, расходах, об имуществе и обязательствах имущественного характера к общему количеству сведений о доходах, расходах, об имуществе и обязательствах имущественного характера, подлежащих размещению, - не менее 100% </w:t>
            </w:r>
          </w:p>
        </w:tc>
      </w:tr>
      <w:tr w:rsidR="00893122" w:rsidRPr="005F541C" w:rsidTr="005F541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lastRenderedPageBreak/>
              <w:t>2.7.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pStyle w:val="ConsPlusNormal"/>
              <w:spacing w:line="26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замещающими  муниципальные должности, должности муниципальной службы, должности руководителей муниципальных учреждений Чувашевского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9E9" w:rsidRPr="005F541C" w:rsidRDefault="00893122" w:rsidP="005F541C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t xml:space="preserve">Ежегодно, </w:t>
            </w:r>
          </w:p>
          <w:p w:rsidR="00893122" w:rsidRPr="005F541C" w:rsidRDefault="00893122" w:rsidP="005F541C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t>до 1 сентября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</w:rPr>
              <w:t>Администрация Чувашевского сельского поселения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95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t xml:space="preserve">отношение количества сведений о доходах, расходах, об имуществе и обязательствах имущественного характера, по которым проведен анализ, к общему количеству  представленных сведений о доходах, расходах, об имуществе и обязательствах имущественного характера - не менее 100% </w:t>
            </w:r>
          </w:p>
        </w:tc>
      </w:tr>
      <w:tr w:rsidR="00893122" w:rsidRPr="005F541C" w:rsidTr="005F541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t>2.8.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pStyle w:val="ConsPlusNormal"/>
              <w:spacing w:line="26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Проведение с соблюдением требований законодательства о противодействии коррупции проверок достоверности и </w:t>
            </w:r>
            <w:proofErr w:type="gramStart"/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полноты</w:t>
            </w:r>
            <w:proofErr w:type="gramEnd"/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представляемых лицами, замещающими   должности муниципальной службы, должности руководителей муниципальных учреждений Чувашевского сельского поселения, сведений о доходах, расходах, об имуществе и обязательствах имущественного характера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</w:rPr>
              <w:t>Администрация Чувашевского сельского поселения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95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t xml:space="preserve">отношение количества проведенных проверок достоверности и полноты сведений, представляемых лицами, замещающими должности муниципальной службы в администрации муниципального образования, должности руководителей муниципальных учреждений, к количеству фактов, являющихся основаниями для проведения таких проверок, - не менее 100% </w:t>
            </w:r>
          </w:p>
        </w:tc>
      </w:tr>
      <w:tr w:rsidR="00893122" w:rsidRPr="005F541C" w:rsidTr="005F541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t>2.9.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pStyle w:val="ConsPlusNormal"/>
              <w:spacing w:line="26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Проведение мониторинга соблюдения лицами, замещающими муниципальные должности, должности 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</w:t>
            </w:r>
            <w:proofErr w:type="gramEnd"/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интересов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t>ежеквартально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</w:rPr>
              <w:t>Администрация Чувашевского сельского поселения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95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3122" w:rsidRPr="005F541C" w:rsidTr="005F541C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t>2.10.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pStyle w:val="ConsPlusNormal"/>
              <w:spacing w:line="26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Проведение мониторинга участия лиц, замещающих  муниципальные должности, должности муниципальной службы, </w:t>
            </w:r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 управлении коммерческими и некоммерческими организациями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lastRenderedPageBreak/>
              <w:t>ежегодно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</w:rPr>
              <w:t xml:space="preserve">Администрация Чувашевского </w:t>
            </w:r>
            <w:r w:rsidRPr="005F541C"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  <w:r w:rsidRPr="005F541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95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lastRenderedPageBreak/>
              <w:t xml:space="preserve">отношение количества лиц, замещающих должности </w:t>
            </w:r>
            <w:r w:rsidRPr="005F541C">
              <w:rPr>
                <w:rFonts w:ascii="Times New Roman" w:hAnsi="Times New Roman" w:cs="Times New Roman"/>
                <w:color w:val="000000"/>
              </w:rPr>
              <w:lastRenderedPageBreak/>
              <w:t xml:space="preserve">муниципальной службы в администрации муниципального образования, по которым проведен мониторинг участия в управлении коммерческими и некоммерческими организациями, к общему количеству лиц, замещающих должности муниципальной службы в администрации муниципального образования, - не менее 100% </w:t>
            </w:r>
          </w:p>
        </w:tc>
      </w:tr>
      <w:tr w:rsidR="00893122" w:rsidRPr="005F541C" w:rsidTr="005F541C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lastRenderedPageBreak/>
              <w:t>2.11.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pStyle w:val="ConsPlusNormal"/>
              <w:spacing w:line="26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Разработка и принятие мер, направленных на повышение эффективности </w:t>
            </w:r>
            <w:proofErr w:type="gramStart"/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контроля за</w:t>
            </w:r>
            <w:proofErr w:type="gramEnd"/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соблюдением 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</w:rPr>
              <w:t>Администрация Чувашевского сельского поселения</w:t>
            </w:r>
          </w:p>
        </w:tc>
        <w:tc>
          <w:tcPr>
            <w:tcW w:w="3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95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3122" w:rsidRPr="005F541C" w:rsidTr="005F541C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t>2.12.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pStyle w:val="ConsPlusNormal"/>
              <w:spacing w:line="26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</w:rPr>
              <w:t>Администрация Чувашевского сельского поселения</w:t>
            </w:r>
          </w:p>
        </w:tc>
        <w:tc>
          <w:tcPr>
            <w:tcW w:w="3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95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3122" w:rsidRPr="005F541C" w:rsidTr="005F541C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t>2.13.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pStyle w:val="ConsPlusNormal"/>
              <w:spacing w:line="26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мониторинга соблюдения лицами, замещающими муниципальные должности, должности  муниципальной службы,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</w:rPr>
              <w:t>Администрация Чувашевского сельского поселения</w:t>
            </w:r>
          </w:p>
        </w:tc>
        <w:tc>
          <w:tcPr>
            <w:tcW w:w="3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95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3122" w:rsidRPr="005F541C" w:rsidTr="005F541C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t>2.14.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pStyle w:val="ConsPlusNormal"/>
              <w:spacing w:line="26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t>ежегодно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</w:rPr>
              <w:t>Администрация Чувашевского сельского поселения</w:t>
            </w:r>
          </w:p>
        </w:tc>
        <w:tc>
          <w:tcPr>
            <w:tcW w:w="3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95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t xml:space="preserve">отношение количества муниципальных служащих администрации муниципального образования,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</w:t>
            </w:r>
            <w:r w:rsidRPr="005F541C">
              <w:rPr>
                <w:rFonts w:ascii="Times New Roman" w:hAnsi="Times New Roman" w:cs="Times New Roman"/>
                <w:color w:val="000000"/>
              </w:rPr>
              <w:lastRenderedPageBreak/>
              <w:t xml:space="preserve">муниципальных служащих администрации муниципального образования, в должностные обязанности которых входит участие в противодействии коррупции, - не менее 100% </w:t>
            </w:r>
          </w:p>
        </w:tc>
      </w:tr>
      <w:tr w:rsidR="00893122" w:rsidRPr="005F541C" w:rsidTr="005F541C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lastRenderedPageBreak/>
              <w:t>2.15.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pStyle w:val="ConsPlusNormal"/>
              <w:spacing w:line="26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семинаров-совещаний по актуальным вопросам применения законодательства о противодействии коррупции для муниципальных служащих, руководителей муниципальных учреждений Чувашевского сельского поселения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t>ежегодно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</w:rPr>
              <w:t>Администрация Чувашевского сельского поселения</w:t>
            </w:r>
            <w:r w:rsidRPr="005F541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95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t xml:space="preserve">количество семинаров-совещаний по вопросам противодействия коррупции, проведенных в течение отчетного года, - не менее 2 единиц </w:t>
            </w:r>
          </w:p>
        </w:tc>
      </w:tr>
      <w:tr w:rsidR="00893122" w:rsidRPr="005F541C" w:rsidTr="005F541C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t>2.16.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pStyle w:val="ConsPlusNormal"/>
              <w:spacing w:line="26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повышения квалификации 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В течение 2024 года</w:t>
            </w:r>
          </w:p>
          <w:p w:rsidR="00893122" w:rsidRPr="005F541C" w:rsidRDefault="00893122" w:rsidP="005F541C">
            <w:pPr>
              <w:widowControl w:val="0"/>
              <w:spacing w:line="260" w:lineRule="exact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</w:rPr>
              <w:t>Администрация Чувашевского сельского поселения</w:t>
            </w:r>
            <w:r w:rsidRPr="005F541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95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t xml:space="preserve">отношение количества муниципальных служащих администрации муниципального образования,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2024 года, к общему количеству муниципальных служащих администрации муниципального образования, в должностные обязанности которых входит участие в противодействии коррупции, - не менее 100% </w:t>
            </w:r>
          </w:p>
        </w:tc>
      </w:tr>
      <w:tr w:rsidR="00893122" w:rsidRPr="005F541C" w:rsidTr="005F541C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t>2.17.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pStyle w:val="ConsPlusNormal"/>
              <w:spacing w:line="26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t>Не позднее одного года со дня поступления на службу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</w:rPr>
              <w:t>Администрация Чувашевского сельского поселения</w:t>
            </w:r>
            <w:r w:rsidRPr="005F541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95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t xml:space="preserve">отношение количества муниципальных служащих администрации муниципального образования,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 администрации муниципального </w:t>
            </w:r>
            <w:r w:rsidRPr="005F541C">
              <w:rPr>
                <w:rFonts w:ascii="Times New Roman" w:hAnsi="Times New Roman" w:cs="Times New Roman"/>
                <w:color w:val="000000"/>
              </w:rPr>
              <w:lastRenderedPageBreak/>
              <w:t xml:space="preserve">образования, впервые поступивших на муниципальную службу, - не менее 100% </w:t>
            </w:r>
          </w:p>
        </w:tc>
      </w:tr>
      <w:tr w:rsidR="00893122" w:rsidRPr="005F541C" w:rsidTr="005F541C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lastRenderedPageBreak/>
              <w:t>2.18.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pStyle w:val="ConsPlusNormal"/>
              <w:spacing w:line="26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t>ежегодно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</w:rPr>
              <w:t>Администрация Чувашевского сельского поселения</w:t>
            </w:r>
          </w:p>
        </w:tc>
        <w:tc>
          <w:tcPr>
            <w:tcW w:w="3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95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F541C">
              <w:rPr>
                <w:rFonts w:ascii="Times New Roman" w:hAnsi="Times New Roman" w:cs="Times New Roman"/>
                <w:color w:val="000000"/>
              </w:rPr>
              <w:t>отношение количества муниципальных служащих администрации муниципального образования, в должностные обязанности которых входит участие в проведении закупок товаров, работ, услуг для обеспечения государственных и муниципальных нужд, принявших участие в мероприятиях по профессиональному развитию в области противодействия коррупции, к общему количеству муниципальных служащих администрации муниципального образования, в должностные обязанности которых входит участие в проведении закупок товаров, работ, услуг для обеспечения государственных и</w:t>
            </w:r>
            <w:proofErr w:type="gramEnd"/>
            <w:r w:rsidRPr="005F541C">
              <w:rPr>
                <w:rFonts w:ascii="Times New Roman" w:hAnsi="Times New Roman" w:cs="Times New Roman"/>
                <w:color w:val="000000"/>
              </w:rPr>
              <w:t xml:space="preserve"> муниципальных нужд, - не менее 100% </w:t>
            </w:r>
          </w:p>
        </w:tc>
      </w:tr>
      <w:tr w:rsidR="00893122" w:rsidRPr="005F541C" w:rsidTr="005F541C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t>2.19.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pStyle w:val="ConsPlusNormal"/>
              <w:spacing w:line="26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повышения квалификации 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 (</w:t>
            </w:r>
            <w:proofErr w:type="gramStart"/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обучение</w:t>
            </w:r>
            <w:proofErr w:type="gramEnd"/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В течение 2024 года</w:t>
            </w:r>
          </w:p>
          <w:p w:rsidR="00893122" w:rsidRPr="005F541C" w:rsidRDefault="00893122" w:rsidP="005F541C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</w:rPr>
              <w:t>Администрация Чувашевского сельского поселения</w:t>
            </w:r>
          </w:p>
        </w:tc>
        <w:tc>
          <w:tcPr>
            <w:tcW w:w="3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95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F541C">
              <w:rPr>
                <w:rFonts w:ascii="Times New Roman" w:hAnsi="Times New Roman" w:cs="Times New Roman"/>
                <w:color w:val="000000"/>
              </w:rPr>
              <w:t xml:space="preserve">отношение количества муниципальных служащих администрации муниципального образования, в должностные обязанности которых входит участие в проведении закупок товаров, работ, услуг для обеспечения государственных и муниципальных нужд, получивших дополнительное профессиональное образование в области противодействия коррупции в течение 2024  года, к общему количеству муниципальных служащих администрации муниципального образования, в должностные </w:t>
            </w:r>
            <w:r w:rsidRPr="005F541C">
              <w:rPr>
                <w:rFonts w:ascii="Times New Roman" w:hAnsi="Times New Roman" w:cs="Times New Roman"/>
                <w:color w:val="000000"/>
              </w:rPr>
              <w:lastRenderedPageBreak/>
              <w:t>обязанности которых входит участие в проведении закупок товаров, работ, услуг для обеспечения государственных</w:t>
            </w:r>
            <w:proofErr w:type="gramEnd"/>
            <w:r w:rsidRPr="005F541C">
              <w:rPr>
                <w:rFonts w:ascii="Times New Roman" w:hAnsi="Times New Roman" w:cs="Times New Roman"/>
                <w:color w:val="000000"/>
              </w:rPr>
              <w:t xml:space="preserve"> и муниципальных нужд, - не менее 100%</w:t>
            </w:r>
            <w:r w:rsidRPr="005F5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93122" w:rsidRPr="005F541C" w:rsidTr="005F541C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lastRenderedPageBreak/>
              <w:t>2.20.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pStyle w:val="ConsPlusNormal"/>
              <w:spacing w:line="26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 муниципальной службы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В течение 2024 года</w:t>
            </w:r>
          </w:p>
          <w:p w:rsidR="00893122" w:rsidRPr="005F541C" w:rsidRDefault="00893122" w:rsidP="005F541C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</w:rPr>
              <w:t>Администрация Чувашевского сельского поселения</w:t>
            </w:r>
          </w:p>
        </w:tc>
        <w:tc>
          <w:tcPr>
            <w:tcW w:w="3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95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t xml:space="preserve">отношение количества рассмотренных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 в администрации муниципального образования, к общему количеству таких сообщений, поступивших от работодателей, - не менее 100% </w:t>
            </w:r>
          </w:p>
        </w:tc>
      </w:tr>
      <w:tr w:rsidR="00893122" w:rsidRPr="005F541C" w:rsidTr="005F541C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t>2.21.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pStyle w:val="ConsPlusNormal"/>
              <w:spacing w:line="26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приема от лиц, замещающих  муниципальные должности, должности муниципальной службы, 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t>Ежегодно, до 30 сентября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</w:rPr>
              <w:t>Администрация Чувашевского сельского поселения</w:t>
            </w:r>
            <w:r w:rsidRPr="005F541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95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t xml:space="preserve">отношение количества лиц, замещающих должности муниципальной службы в администрации муниципального образования, представивших сведения о близких родственниках, а также их аффилированности коммерческим организациям, к общему количеству лиц, замещающих должности муниципальной службы в администрации муниципального образования, обязанных представлять такие сведения, - не менее 100% </w:t>
            </w:r>
          </w:p>
        </w:tc>
      </w:tr>
      <w:tr w:rsidR="00893122" w:rsidRPr="005F541C" w:rsidTr="005F541C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t>2.22.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pStyle w:val="ConsPlusNormal"/>
              <w:spacing w:line="26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анализа сведений о близких родственниках, а также их аффилированности коммерческим организациям,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t>Ежегодно, до 1 декабря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</w:rPr>
              <w:t>Администрация Чувашевского сельского поселения</w:t>
            </w:r>
            <w:r w:rsidRPr="005F541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95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t xml:space="preserve">отношение количества сведений о близких родственниках, а также их аффилированности коммерческим организациям, в отношении которых проведен анализ, к общему количеству представленных сведений о близких родственниках, а также их </w:t>
            </w:r>
            <w:r w:rsidRPr="005F541C">
              <w:rPr>
                <w:rFonts w:ascii="Times New Roman" w:hAnsi="Times New Roman" w:cs="Times New Roman"/>
                <w:color w:val="000000"/>
              </w:rPr>
              <w:lastRenderedPageBreak/>
              <w:t xml:space="preserve">аффилированности коммерческим организациям - не менее 100% </w:t>
            </w:r>
          </w:p>
        </w:tc>
      </w:tr>
      <w:tr w:rsidR="00893122" w:rsidRPr="005F541C" w:rsidTr="00893122">
        <w:tc>
          <w:tcPr>
            <w:tcW w:w="14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ind w:left="-108" w:right="-108" w:firstLine="34"/>
              <w:contextualSpacing/>
              <w:rPr>
                <w:rFonts w:ascii="Times New Roman" w:hAnsi="Times New Roman" w:cs="Times New Roman"/>
                <w:b/>
              </w:rPr>
            </w:pPr>
            <w:r w:rsidRPr="005F541C">
              <w:rPr>
                <w:rFonts w:ascii="Times New Roman" w:hAnsi="Times New Roman" w:cs="Times New Roman"/>
                <w:b/>
              </w:rPr>
              <w:lastRenderedPageBreak/>
              <w:t>3. Выявление и систематизация причин и условий проявления коррупции в деятельности органов местного самоуправления Чувашевского  сельского поселения,  муниципальных учреждений Чувашевского сельского поселения, мониторинг коррупционных рисков и их устранение</w:t>
            </w:r>
          </w:p>
        </w:tc>
      </w:tr>
      <w:tr w:rsidR="00893122" w:rsidRPr="005F541C" w:rsidTr="005F541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pStyle w:val="ConsPlusNormal"/>
              <w:spacing w:line="26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Проведение антикоррупционной экспертизы нормативных правовых актов и их проектов, подготовленных администрацией Чувашевского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В течение 2024 года</w:t>
            </w:r>
          </w:p>
          <w:p w:rsidR="00893122" w:rsidRPr="005F541C" w:rsidRDefault="00893122" w:rsidP="005F541C">
            <w:pPr>
              <w:widowControl w:val="0"/>
              <w:tabs>
                <w:tab w:val="left" w:pos="570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Администрация Чувашевского сельского поселения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 xml:space="preserve">количество нормативных правовых актов администрации муниципального образования и их проектов, в отношении которых администрацией муниципального образования проведена </w:t>
            </w:r>
            <w:r w:rsidR="002729E9" w:rsidRPr="005F541C">
              <w:rPr>
                <w:rFonts w:ascii="Times New Roman" w:hAnsi="Times New Roman" w:cs="Times New Roman"/>
              </w:rPr>
              <w:t>антикоррупционная</w:t>
            </w:r>
            <w:r w:rsidRPr="005F541C">
              <w:rPr>
                <w:rFonts w:ascii="Times New Roman" w:hAnsi="Times New Roman" w:cs="Times New Roman"/>
              </w:rPr>
              <w:t xml:space="preserve"> экспертиза, - не менее 100% </w:t>
            </w:r>
          </w:p>
        </w:tc>
      </w:tr>
      <w:tr w:rsidR="00893122" w:rsidRPr="005F541C" w:rsidTr="005F541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pStyle w:val="ConsPlusNormal"/>
              <w:spacing w:line="26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Рассмотрение вопросов правоприменительной </w:t>
            </w:r>
            <w:proofErr w:type="gramStart"/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практики</w:t>
            </w:r>
            <w:proofErr w:type="gramEnd"/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570"/>
                <w:tab w:val="left" w:pos="1095"/>
              </w:tabs>
              <w:spacing w:line="260" w:lineRule="exact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Ежеквартально</w:t>
            </w:r>
          </w:p>
          <w:p w:rsidR="00893122" w:rsidRPr="005F541C" w:rsidRDefault="00893122" w:rsidP="005F541C">
            <w:pPr>
              <w:widowControl w:val="0"/>
              <w:tabs>
                <w:tab w:val="left" w:pos="570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Администрация Чувашевского сельского поселения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95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122" w:rsidRPr="005F541C" w:rsidTr="005F541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pStyle w:val="ConsPlusNormal"/>
              <w:spacing w:line="26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закупок, обеспечение проведения аналогичного анализа в муниципальных учреждениях Чувашевского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spacing w:line="260" w:lineRule="exact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Администрация Чувашевского сельского поселения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122" w:rsidRPr="005F541C" w:rsidTr="005F541C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pStyle w:val="ConsPlusNormal"/>
              <w:spacing w:line="26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Организация и обеспечение работы по предупреждению коррупции в муниципальных учреждениях и иных организациях Чувашевского сельского поселения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В течение 2024 года</w:t>
            </w:r>
          </w:p>
          <w:p w:rsidR="00893122" w:rsidRPr="005F541C" w:rsidRDefault="00893122" w:rsidP="005F541C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 xml:space="preserve">Администрация Чувашевского сельского поселения </w:t>
            </w:r>
          </w:p>
        </w:tc>
        <w:tc>
          <w:tcPr>
            <w:tcW w:w="3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95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122" w:rsidRPr="005F541C" w:rsidTr="005F541C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pStyle w:val="ConsPlusNormal"/>
              <w:spacing w:line="26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Проведение в муниципальных учреждениях и иных организациях Чувашевского сельского поселения проверок соблюдения требований </w:t>
            </w:r>
            <w:hyperlink r:id="rId9">
              <w:r w:rsidRPr="005F541C">
                <w:rPr>
                  <w:rFonts w:ascii="Times New Roman" w:hAnsi="Times New Roman" w:cs="Times New Roman"/>
                  <w:color w:val="000000"/>
                  <w:sz w:val="22"/>
                  <w:szCs w:val="22"/>
                  <w:lang w:eastAsia="en-US"/>
                </w:rPr>
                <w:t>статьи 13.3</w:t>
              </w:r>
            </w:hyperlink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Федерального закона от 25.12.2008 № 273-ФЗ «О противодействии коррупции»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Не реже 1 раза в 3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 xml:space="preserve">Администрация Чувашевского сельского поселения </w:t>
            </w:r>
          </w:p>
        </w:tc>
        <w:tc>
          <w:tcPr>
            <w:tcW w:w="3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95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122" w:rsidRPr="005F541C" w:rsidTr="005F541C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pStyle w:val="ConsPlusNormal"/>
              <w:spacing w:line="26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</w:t>
            </w:r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обеспечения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lastRenderedPageBreak/>
              <w:t>Ежегодно, до 30 сентября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 xml:space="preserve">Администрация Чувашевского сельского </w:t>
            </w:r>
            <w:r w:rsidRPr="005F541C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3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95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122" w:rsidRPr="005F541C" w:rsidTr="005F541C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lastRenderedPageBreak/>
              <w:t>3.7.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pStyle w:val="ConsPlusNormal"/>
              <w:spacing w:line="26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В течение 2024 года</w:t>
            </w:r>
          </w:p>
          <w:p w:rsidR="00893122" w:rsidRPr="005F541C" w:rsidRDefault="00893122" w:rsidP="005F541C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 xml:space="preserve">Администрация Чувашевского сельского поселения </w:t>
            </w:r>
          </w:p>
        </w:tc>
        <w:tc>
          <w:tcPr>
            <w:tcW w:w="3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95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 xml:space="preserve"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- не менее 100% </w:t>
            </w:r>
          </w:p>
        </w:tc>
      </w:tr>
      <w:tr w:rsidR="00893122" w:rsidRPr="005F541C" w:rsidTr="005F541C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pStyle w:val="ConsPlusNormal"/>
              <w:spacing w:line="26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Утверждение в администрации Чувашевского сельского поселения реестра (карты) коррупционных рисков, возникающих при осуществлении закупок товаров, работ, услуг для обеспечения муниципальных нужд (далее - реестр (карта), обеспечение реализации мер, предусмотренных реестром (картой)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В течение 2024 года</w:t>
            </w:r>
          </w:p>
          <w:p w:rsidR="00893122" w:rsidRPr="005F541C" w:rsidRDefault="00893122" w:rsidP="005F541C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Администрация Чувашевского сельского поселения</w:t>
            </w:r>
          </w:p>
        </w:tc>
        <w:tc>
          <w:tcPr>
            <w:tcW w:w="3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95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122" w:rsidRPr="005F541C" w:rsidTr="00893122">
        <w:tc>
          <w:tcPr>
            <w:tcW w:w="14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ind w:left="-108" w:right="-108" w:firstLine="34"/>
              <w:contextualSpacing/>
              <w:rPr>
                <w:rFonts w:ascii="Times New Roman" w:hAnsi="Times New Roman" w:cs="Times New Roman"/>
                <w:b/>
              </w:rPr>
            </w:pPr>
            <w:r w:rsidRPr="005F541C">
              <w:rPr>
                <w:rFonts w:ascii="Times New Roman" w:hAnsi="Times New Roman" w:cs="Times New Roman"/>
                <w:b/>
              </w:rPr>
              <w:t>4. Взаимодействие органов местного самоуправления Чувашевского сельского поселения с институтами гражданского общества и гражданами, обеспечение доступности информации о деятельности  органов местного самоуправления Чувашевского сельского поселения</w:t>
            </w:r>
          </w:p>
        </w:tc>
      </w:tr>
      <w:tr w:rsidR="00893122" w:rsidRPr="005F541C" w:rsidTr="005F541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t>4.1.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pStyle w:val="ConsPlusNormal"/>
              <w:spacing w:line="26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Анализ поступивших в органы местного самоуправления Чувашевского сельского поселения обращений граждан и организаций на предмет наличия в них информации о фактах коррупции со стороны лиц, замещающих муниципальные должности, должности муниципальной службы, работников муниципальных учреждений Чувашевского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</w:rPr>
              <w:t>В течение 2024 года</w:t>
            </w:r>
            <w:r w:rsidRPr="005F541C">
              <w:rPr>
                <w:rFonts w:ascii="Times New Roman" w:hAnsi="Times New Roman" w:cs="Times New Roman"/>
                <w:color w:val="000000"/>
              </w:rPr>
              <w:t>, по мере поступления обращений граждан и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Администрация Чувашевского сельского поселения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t xml:space="preserve">отношение количества обращений граждан и организаций, проанализированных на предмет наличия сведений о возможных проявлениях коррупции, к общему количеству поступивших обращений граждан и организаций - не менее 100% </w:t>
            </w:r>
          </w:p>
        </w:tc>
      </w:tr>
      <w:tr w:rsidR="00893122" w:rsidRPr="005F541C" w:rsidTr="005F541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t>4.2.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pStyle w:val="ConsPlusNormal"/>
              <w:spacing w:line="26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Обеспечение взаимодействия органов  местного самоуправления Чувашевского сельского поселения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органов местного самоуправления Чувашевского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В течение 2024 года</w:t>
            </w:r>
          </w:p>
          <w:p w:rsidR="00893122" w:rsidRPr="005F541C" w:rsidRDefault="00893122" w:rsidP="005F541C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Администрация Чувашевского сельского поселения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3122" w:rsidRPr="005F541C" w:rsidTr="005F541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t>4.3.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pStyle w:val="ConsPlusNormal"/>
              <w:spacing w:line="26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Обеспечение работы телефона доверия (горячей линии, электронной приемной) в органах местного самоуправления Чувашевского сельского поселения</w:t>
            </w:r>
          </w:p>
          <w:p w:rsidR="00893122" w:rsidRPr="005F541C" w:rsidRDefault="00893122" w:rsidP="005F541C">
            <w:pPr>
              <w:pStyle w:val="ConsPlusNormal"/>
              <w:spacing w:line="26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В течение 2024 года</w:t>
            </w:r>
          </w:p>
          <w:p w:rsidR="00893122" w:rsidRPr="005F541C" w:rsidRDefault="00893122" w:rsidP="005F541C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Администрация Чувашевского сельского поселения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3122" w:rsidRPr="005F541C" w:rsidTr="005F541C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lastRenderedPageBreak/>
              <w:t>4.4.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pStyle w:val="ConsPlusNormal"/>
              <w:spacing w:line="26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Привлечение членов общественных советов к осуществлению контроля за выполнением мероприятий, </w:t>
            </w:r>
            <w:proofErr w:type="gramStart"/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предусмотренный</w:t>
            </w:r>
            <w:proofErr w:type="gramEnd"/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планом по противодействию коррупции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pStyle w:val="ConsPlusNormal"/>
              <w:spacing w:line="260" w:lineRule="exact"/>
              <w:ind w:left="-5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В соответствии с планом по противодействию коррупции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93122" w:rsidRPr="005F541C" w:rsidRDefault="00893122" w:rsidP="005F541C">
            <w:pPr>
              <w:spacing w:line="26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Администрация Чувашевского сельского поселения</w:t>
            </w:r>
          </w:p>
        </w:tc>
        <w:tc>
          <w:tcPr>
            <w:tcW w:w="3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3122" w:rsidRPr="005F541C" w:rsidTr="005F541C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pStyle w:val="ConsPlusNormal"/>
              <w:spacing w:line="26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Обеспечение наполнения подразделов, посвященных вопросам противодействия коррупции, официального сайта администрации Чувашевского сельского поселения информацией в соответствии с требованиями </w:t>
            </w:r>
            <w:hyperlink r:id="rId10">
              <w:r w:rsidRPr="005F541C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приказа</w:t>
              </w:r>
            </w:hyperlink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Министерства труда и социальной защиты Российской Федерации от 07.10.2013 № 530н «О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</w:t>
            </w:r>
            <w:proofErr w:type="gramEnd"/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93122" w:rsidRPr="005F541C" w:rsidRDefault="00893122" w:rsidP="005F541C">
            <w:pPr>
              <w:spacing w:line="26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Администрация Чувашевского сельского поселения</w:t>
            </w:r>
          </w:p>
        </w:tc>
        <w:tc>
          <w:tcPr>
            <w:tcW w:w="3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3122" w:rsidRPr="005F541C" w:rsidTr="005F541C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t>4.6.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pStyle w:val="ConsPlusNormal"/>
              <w:spacing w:line="26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Мониторинг информации о фактах коррупции в  органах местного самоуправления Чувашевского сельского поселения, муниципальных учреждениях Чувашевского сельского поселения, опубликованной в средствах массовой информации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93122" w:rsidRPr="005F541C" w:rsidRDefault="00893122" w:rsidP="005F541C">
            <w:pPr>
              <w:spacing w:line="26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Администрация Чувашевского сельского поселения</w:t>
            </w:r>
          </w:p>
        </w:tc>
        <w:tc>
          <w:tcPr>
            <w:tcW w:w="3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3122" w:rsidRPr="005F541C" w:rsidTr="005F541C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t>4.7.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pStyle w:val="ConsPlusNormal"/>
              <w:spacing w:line="26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95"/>
                <w:tab w:val="left" w:pos="1095"/>
              </w:tabs>
              <w:spacing w:line="26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 xml:space="preserve">Администрация Чувашевского сельского поселения </w:t>
            </w:r>
          </w:p>
        </w:tc>
        <w:tc>
          <w:tcPr>
            <w:tcW w:w="3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3122" w:rsidRPr="005F541C" w:rsidTr="005F541C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t>4.8.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pStyle w:val="ConsPlusNormal"/>
              <w:spacing w:line="26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проведение мероприятий, приуроченных к Международному дню борьбы с коррупцией (9 декабря) (тестирование по вопросам противодействия коррупции, круглый стол и др.)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pStyle w:val="ConsPlusNormal"/>
              <w:spacing w:line="26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IV квартал 2024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95"/>
                <w:tab w:val="left" w:pos="1095"/>
              </w:tabs>
              <w:spacing w:line="26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 xml:space="preserve">Администрация Чувашевского сельского поселения </w:t>
            </w:r>
          </w:p>
        </w:tc>
        <w:tc>
          <w:tcPr>
            <w:tcW w:w="3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t xml:space="preserve">количество мероприятий, приуроченных к Международному дню борьбы с коррупцией (9 декабря), - не менее 1 мероприятия в год </w:t>
            </w:r>
          </w:p>
        </w:tc>
      </w:tr>
      <w:tr w:rsidR="00893122" w:rsidRPr="005F541C" w:rsidTr="00893122">
        <w:tc>
          <w:tcPr>
            <w:tcW w:w="14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ind w:left="-108" w:right="-108" w:firstLine="34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541C">
              <w:rPr>
                <w:rFonts w:ascii="Times New Roman" w:hAnsi="Times New Roman" w:cs="Times New Roman"/>
                <w:b/>
                <w:bCs/>
                <w:color w:val="000000"/>
              </w:rPr>
              <w:t>5. Проведение мероприятий по противодействию коррупции органами местного самоуправления Чувашевского сельского поселения с учетом специфики их деятельности</w:t>
            </w:r>
          </w:p>
        </w:tc>
      </w:tr>
      <w:tr w:rsidR="005F541C" w:rsidRPr="005F541C" w:rsidTr="005F541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t>5.1.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pStyle w:val="ConsPlusNormal"/>
              <w:spacing w:line="26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Разработка и внедрение административных регламентов </w:t>
            </w:r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выполнения муниципальных функций и предоставления муниципальных услуг администрацией Чувашевского сельского поселения (далее -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lastRenderedPageBreak/>
              <w:t xml:space="preserve">В течение 2024 </w:t>
            </w:r>
            <w:r w:rsidRPr="005F541C">
              <w:rPr>
                <w:rFonts w:ascii="Times New Roman" w:hAnsi="Times New Roman" w:cs="Times New Roman"/>
              </w:rPr>
              <w:lastRenderedPageBreak/>
              <w:t>года</w:t>
            </w:r>
          </w:p>
          <w:p w:rsidR="00893122" w:rsidRPr="005F541C" w:rsidRDefault="00893122" w:rsidP="005F541C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5F541C">
              <w:rPr>
                <w:rFonts w:ascii="Times New Roman" w:hAnsi="Times New Roman" w:cs="Times New Roman"/>
              </w:rPr>
              <w:lastRenderedPageBreak/>
              <w:t>Чувашевского сельского поселения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541C" w:rsidRPr="005F541C" w:rsidTr="005F541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lastRenderedPageBreak/>
              <w:t>5.2.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t xml:space="preserve"> Проведение анализа предоставления бюджетных средств (субсидии, гранты и другое) на предмет аффилированности либо наличия иных коррупционных проявлений между должностными лицами органа местного самоуправления Чувашевского сельского поселения и получателя бюджетных средств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</w:rPr>
              <w:t>В течение 2024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22" w:rsidRPr="005F541C" w:rsidRDefault="00893122" w:rsidP="005F541C">
            <w:pPr>
              <w:spacing w:line="26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Администрация Чувашевского сельского поселения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541C" w:rsidRPr="005F541C" w:rsidTr="005F541C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t>5.3.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pStyle w:val="ConsPlusNormal"/>
              <w:spacing w:line="26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Осуществление </w:t>
            </w:r>
            <w:proofErr w:type="gramStart"/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контроля за</w:t>
            </w:r>
            <w:proofErr w:type="gramEnd"/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использованием объектов  муниципальной собственности, в том числе за соответствием требованиям законодательства заключаемых договоров в отношении объектов  муниципальной собственности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В течение 2024 года</w:t>
            </w:r>
          </w:p>
          <w:p w:rsidR="00893122" w:rsidRPr="005F541C" w:rsidRDefault="00893122" w:rsidP="005F541C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93122" w:rsidRPr="005F541C" w:rsidRDefault="00893122" w:rsidP="005F541C">
            <w:pPr>
              <w:spacing w:line="26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Администрация Чувашевского сельского поселения</w:t>
            </w:r>
          </w:p>
        </w:tc>
        <w:tc>
          <w:tcPr>
            <w:tcW w:w="3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541C" w:rsidRPr="005F541C" w:rsidTr="005F541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541C">
              <w:rPr>
                <w:rFonts w:ascii="Times New Roman" w:hAnsi="Times New Roman" w:cs="Times New Roman"/>
                <w:color w:val="000000"/>
              </w:rPr>
              <w:t>5.4.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pStyle w:val="ConsPlusNormal"/>
              <w:spacing w:line="260" w:lineRule="exact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Контроль за</w:t>
            </w:r>
            <w:proofErr w:type="gramEnd"/>
            <w:r w:rsidRPr="005F541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законностью использования бюджетных средств, в том числе выделенных на реализацию национальных проектов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В течение 2024 года</w:t>
            </w:r>
          </w:p>
          <w:p w:rsidR="00893122" w:rsidRPr="005F541C" w:rsidRDefault="00893122" w:rsidP="005F541C">
            <w:pPr>
              <w:widowControl w:val="0"/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122" w:rsidRPr="005F541C" w:rsidRDefault="00893122" w:rsidP="005F541C">
            <w:pPr>
              <w:spacing w:line="26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41C">
              <w:rPr>
                <w:rFonts w:ascii="Times New Roman" w:hAnsi="Times New Roman" w:cs="Times New Roman"/>
              </w:rPr>
              <w:t>Администрация Чувашевского сельского поселения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22" w:rsidRPr="005F541C" w:rsidRDefault="00893122" w:rsidP="005F541C">
            <w:pPr>
              <w:widowControl w:val="0"/>
              <w:tabs>
                <w:tab w:val="left" w:pos="1095"/>
              </w:tabs>
              <w:spacing w:line="260" w:lineRule="exact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93122" w:rsidRPr="005F541C" w:rsidRDefault="00893122" w:rsidP="005F541C">
      <w:pPr>
        <w:spacing w:line="260" w:lineRule="exact"/>
        <w:contextualSpacing/>
        <w:rPr>
          <w:rFonts w:ascii="Times New Roman" w:hAnsi="Times New Roman" w:cs="Times New Roman"/>
        </w:rPr>
      </w:pPr>
    </w:p>
    <w:p w:rsidR="00893122" w:rsidRPr="005F541C" w:rsidRDefault="00893122" w:rsidP="005F541C">
      <w:pPr>
        <w:spacing w:line="260" w:lineRule="exact"/>
        <w:contextualSpacing/>
        <w:rPr>
          <w:rFonts w:ascii="Times New Roman" w:eastAsiaTheme="majorEastAsia" w:hAnsi="Times New Roman" w:cs="Times New Roman"/>
          <w:b/>
          <w:bCs/>
          <w:lang w:eastAsia="ar-SA"/>
        </w:rPr>
      </w:pPr>
    </w:p>
    <w:sectPr w:rsidR="00893122" w:rsidRPr="005F541C" w:rsidSect="00BE1F62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0980353D"/>
    <w:multiLevelType w:val="hybridMultilevel"/>
    <w:tmpl w:val="3ABC9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48BE"/>
    <w:rsid w:val="00010CB4"/>
    <w:rsid w:val="0009279B"/>
    <w:rsid w:val="000D30CB"/>
    <w:rsid w:val="00145201"/>
    <w:rsid w:val="001D4444"/>
    <w:rsid w:val="001D6320"/>
    <w:rsid w:val="00216B67"/>
    <w:rsid w:val="002729E9"/>
    <w:rsid w:val="00336E82"/>
    <w:rsid w:val="003A0EBC"/>
    <w:rsid w:val="003E48DD"/>
    <w:rsid w:val="00462F5F"/>
    <w:rsid w:val="004848FF"/>
    <w:rsid w:val="004F6012"/>
    <w:rsid w:val="005F541C"/>
    <w:rsid w:val="00652095"/>
    <w:rsid w:val="00893122"/>
    <w:rsid w:val="00894703"/>
    <w:rsid w:val="008F03CE"/>
    <w:rsid w:val="009010D5"/>
    <w:rsid w:val="0091094B"/>
    <w:rsid w:val="009348BE"/>
    <w:rsid w:val="00960774"/>
    <w:rsid w:val="009E4569"/>
    <w:rsid w:val="00A277E3"/>
    <w:rsid w:val="00BE1F62"/>
    <w:rsid w:val="00C44494"/>
    <w:rsid w:val="00CE3821"/>
    <w:rsid w:val="00D052F6"/>
    <w:rsid w:val="00D752A5"/>
    <w:rsid w:val="00DC6922"/>
    <w:rsid w:val="00DE47F8"/>
    <w:rsid w:val="00DF4A9B"/>
    <w:rsid w:val="00E51350"/>
    <w:rsid w:val="00F07F4D"/>
    <w:rsid w:val="00F318C7"/>
    <w:rsid w:val="00FB3A87"/>
    <w:rsid w:val="00FB4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BE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A0EBC"/>
    <w:pPr>
      <w:keepNext/>
      <w:suppressAutoHyphens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EBC"/>
    <w:pPr>
      <w:keepNext/>
      <w:suppressAutoHyphens/>
      <w:spacing w:before="240" w:after="60" w:line="240" w:lineRule="auto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48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48FF"/>
    <w:pPr>
      <w:widowControl w:val="0"/>
      <w:autoSpaceDE w:val="0"/>
      <w:autoSpaceDN w:val="0"/>
      <w:spacing w:after="0" w:line="240" w:lineRule="auto"/>
      <w:ind w:left="2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A0EBC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3A0EBC"/>
    <w:rPr>
      <w:rFonts w:eastAsiaTheme="minorEastAsia"/>
      <w:b/>
      <w:bCs/>
      <w:sz w:val="28"/>
      <w:szCs w:val="28"/>
      <w:lang w:eastAsia="ar-SA"/>
    </w:rPr>
  </w:style>
  <w:style w:type="paragraph" w:customStyle="1" w:styleId="ConsPlusTitle">
    <w:name w:val="ConsPlusTitle"/>
    <w:qFormat/>
    <w:rsid w:val="003A0EB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32"/>
      <w:szCs w:val="32"/>
      <w:lang w:eastAsia="ar-SA"/>
    </w:rPr>
  </w:style>
  <w:style w:type="paragraph" w:styleId="a3">
    <w:name w:val="Body Text"/>
    <w:basedOn w:val="a"/>
    <w:link w:val="a4"/>
    <w:rsid w:val="008F03CE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8F03C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List Paragraph"/>
    <w:basedOn w:val="a"/>
    <w:uiPriority w:val="34"/>
    <w:qFormat/>
    <w:rsid w:val="00D052F6"/>
    <w:pPr>
      <w:ind w:left="720"/>
      <w:contextualSpacing/>
    </w:pPr>
  </w:style>
  <w:style w:type="paragraph" w:customStyle="1" w:styleId="1">
    <w:name w:val="Без интервала1"/>
    <w:rsid w:val="0089312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230B7ED8CC432EA3AF82674CA758605F3D68E91403D98B773909F9639499A130B7D59FAB2EE5E534E1F39ECCD6c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230B7ED8CC432EA3AF82674CA758605F3D68E91406D98B773909F9639499A122B78D93A92AFBE730F4A5CF8A35CB2DF4B2C3647C7C27D3D7cE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962CB5118697377AFF2D1A8CE56B9CA2AE3E95D73201A69984599D68BDrF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4962CB5118697377AFF2D1A8CE56B9CA2AE3191DC3101A69984599D68BDrFN" TargetMode="External"/><Relationship Id="rId10" Type="http://schemas.openxmlformats.org/officeDocument/2006/relationships/hyperlink" Target="consultantplus://offline/ref=E451436CBC0DC39C09394C14D65D4C13D5FFF6A8CD3EAA4B4D6998678BBC60E6950BBDF09606FEBFD3CEAD4261a0z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51436CBC0DC39C09394C14D65D4C13D2FBF1ACC635AA4B4D6998678BBC60E6870BE5F4940AB4EF9685A2406417397FCB043940a6z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3972</Words>
  <Characters>22644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2</cp:revision>
  <cp:lastPrinted>2024-10-09T05:47:00Z</cp:lastPrinted>
  <dcterms:created xsi:type="dcterms:W3CDTF">2024-10-11T11:35:00Z</dcterms:created>
  <dcterms:modified xsi:type="dcterms:W3CDTF">2024-10-11T11:35:00Z</dcterms:modified>
</cp:coreProperties>
</file>