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22" w:rsidRPr="00893122" w:rsidRDefault="00893122" w:rsidP="00893122">
      <w:pPr>
        <w:tabs>
          <w:tab w:val="right" w:pos="-140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3122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893122" w:rsidRPr="00893122" w:rsidRDefault="00893122" w:rsidP="00893122">
      <w:pPr>
        <w:tabs>
          <w:tab w:val="right" w:pos="-140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ЧУВАШЕВСКОГО СЕЛЬСКОГО ПОСЕЛЕНИЯ</w:t>
      </w:r>
    </w:p>
    <w:p w:rsidR="00893122" w:rsidRPr="00893122" w:rsidRDefault="00893122" w:rsidP="00893122">
      <w:pPr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right" w:pos="3119"/>
          <w:tab w:val="center" w:pos="4677"/>
          <w:tab w:val="right" w:pos="6237"/>
          <w:tab w:val="right" w:pos="7796"/>
          <w:tab w:val="right" w:pos="9355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3122">
        <w:rPr>
          <w:rFonts w:ascii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893122" w:rsidRDefault="00893122" w:rsidP="00893122">
      <w:pPr>
        <w:keepNext/>
        <w:tabs>
          <w:tab w:val="left" w:pos="0"/>
          <w:tab w:val="left" w:pos="2765"/>
        </w:tabs>
        <w:spacing w:before="360" w:after="360" w:line="360" w:lineRule="exac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3122" w:rsidRPr="00893122" w:rsidRDefault="00893122" w:rsidP="00893122">
      <w:pPr>
        <w:keepNext/>
        <w:tabs>
          <w:tab w:val="left" w:pos="0"/>
          <w:tab w:val="left" w:pos="2765"/>
        </w:tabs>
        <w:spacing w:before="360" w:after="360" w:line="360" w:lineRule="exac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893122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893122" w:rsidRPr="00893122" w:rsidTr="006B01DE">
        <w:trPr>
          <w:trHeight w:val="322"/>
        </w:trPr>
        <w:tc>
          <w:tcPr>
            <w:tcW w:w="2267" w:type="dxa"/>
          </w:tcPr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31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20.05.2024</w:t>
            </w:r>
          </w:p>
        </w:tc>
        <w:tc>
          <w:tcPr>
            <w:tcW w:w="2268" w:type="dxa"/>
          </w:tcPr>
          <w:p w:rsidR="00893122" w:rsidRPr="00893122" w:rsidRDefault="00893122" w:rsidP="0089312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</w:tcPr>
          <w:p w:rsidR="00893122" w:rsidRPr="00893122" w:rsidRDefault="00893122" w:rsidP="0089312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31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№</w:t>
            </w:r>
          </w:p>
        </w:tc>
        <w:tc>
          <w:tcPr>
            <w:tcW w:w="2267" w:type="dxa"/>
          </w:tcPr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31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</w:tr>
      <w:tr w:rsidR="00893122" w:rsidRPr="00893122" w:rsidTr="006B01DE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3122" w:rsidRPr="00893122" w:rsidRDefault="00893122" w:rsidP="0089312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</w:tcPr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31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 Чуваши</w:t>
            </w:r>
          </w:p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93122" w:rsidRPr="00893122" w:rsidRDefault="00893122" w:rsidP="00893122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3122" w:rsidRPr="00893122" w:rsidRDefault="00893122" w:rsidP="00893122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exact"/>
              <w:ind w:left="-155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93122" w:rsidRPr="00893122" w:rsidRDefault="00893122" w:rsidP="00893122">
      <w:pPr>
        <w:tabs>
          <w:tab w:val="center" w:pos="670"/>
        </w:tabs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122" w:rsidRPr="00893122" w:rsidRDefault="00893122" w:rsidP="00893122">
      <w:pPr>
        <w:tabs>
          <w:tab w:val="left" w:pos="3060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12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 09.01.2024 №6 «</w:t>
      </w:r>
      <w:r w:rsidRPr="00893122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 в администрации Чувашевского сельского поселения Кирово-Чепецкого района Кировской области на 2024 год»</w:t>
      </w:r>
    </w:p>
    <w:p w:rsidR="00893122" w:rsidRPr="00893122" w:rsidRDefault="00893122" w:rsidP="00893122">
      <w:pPr>
        <w:tabs>
          <w:tab w:val="left" w:pos="3060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22" w:rsidRPr="00893122" w:rsidRDefault="00893122" w:rsidP="00893122">
      <w:pPr>
        <w:tabs>
          <w:tab w:val="center" w:pos="670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22" w:rsidRPr="00893122" w:rsidRDefault="00893122" w:rsidP="00893122">
      <w:pPr>
        <w:autoSpaceDE w:val="0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19.05.2008 № 815 «О мерах по противодействию коррупции», Законом Кировской области от 23.04.2009 № 365-ЗО «О противодействии коррупции в Кировской области», администрация Чувашевского сельского поселения ПОСТАНОВЛЯЕТ:</w:t>
      </w:r>
    </w:p>
    <w:p w:rsidR="00893122" w:rsidRPr="00893122" w:rsidRDefault="00893122" w:rsidP="00893122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E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2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от 09.01.2024 №6 «</w:t>
      </w:r>
      <w:r w:rsidRPr="00893122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 по противодействию коррупции в администрации Чувашевского сельского поселения Кирово-Чепецкого района Кировской области на 2024 год</w:t>
      </w:r>
      <w:r w:rsidRPr="00893122">
        <w:rPr>
          <w:rFonts w:ascii="Times New Roman" w:hAnsi="Times New Roman" w:cs="Times New Roman"/>
          <w:sz w:val="28"/>
          <w:szCs w:val="28"/>
        </w:rPr>
        <w:t>»,  изложив приложение  к постановлению в новой редакции согласно приложени</w:t>
      </w:r>
      <w:r w:rsidR="00462F5F">
        <w:rPr>
          <w:rFonts w:ascii="Times New Roman" w:hAnsi="Times New Roman" w:cs="Times New Roman"/>
          <w:sz w:val="28"/>
          <w:szCs w:val="28"/>
        </w:rPr>
        <w:t>ю</w:t>
      </w:r>
      <w:r w:rsidRPr="00893122">
        <w:rPr>
          <w:rFonts w:ascii="Times New Roman" w:hAnsi="Times New Roman" w:cs="Times New Roman"/>
          <w:sz w:val="28"/>
          <w:szCs w:val="28"/>
        </w:rPr>
        <w:t>.</w:t>
      </w:r>
    </w:p>
    <w:p w:rsidR="00893122" w:rsidRPr="00893122" w:rsidRDefault="00893122" w:rsidP="00893122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E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12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89312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в «Информационном бюллетене органов местного самоуправления Чувашевского сельского поселения и разместить на </w:t>
      </w:r>
      <w:r w:rsidRPr="00893122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официальном сайте администрации </w:t>
      </w:r>
      <w:r w:rsidRPr="0089312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Чувашевского сельского поселения.</w:t>
      </w:r>
    </w:p>
    <w:p w:rsidR="00893122" w:rsidRPr="00893122" w:rsidRDefault="00893122" w:rsidP="00893122">
      <w:pPr>
        <w:spacing w:line="360" w:lineRule="exact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893122" w:rsidRPr="00893122" w:rsidRDefault="00893122" w:rsidP="00893122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931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93122" w:rsidRPr="00893122" w:rsidRDefault="00893122" w:rsidP="00893122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93122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893122" w:rsidRPr="00893122" w:rsidRDefault="00893122" w:rsidP="00893122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93122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893122" w:rsidRPr="00893122" w:rsidRDefault="00893122" w:rsidP="00893122">
      <w:pPr>
        <w:spacing w:line="360" w:lineRule="exac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3122">
        <w:rPr>
          <w:rFonts w:ascii="Times New Roman" w:hAnsi="Times New Roman" w:cs="Times New Roman"/>
          <w:sz w:val="28"/>
          <w:szCs w:val="28"/>
        </w:rPr>
        <w:t>Кировской области      А.Н. Смертина</w:t>
      </w:r>
    </w:p>
    <w:p w:rsidR="00893122" w:rsidRPr="00893122" w:rsidRDefault="00893122" w:rsidP="00893122">
      <w:pPr>
        <w:ind w:firstLine="5040"/>
        <w:rPr>
          <w:rFonts w:ascii="Times New Roman" w:hAnsi="Times New Roman" w:cs="Times New Roman"/>
          <w:sz w:val="28"/>
          <w:szCs w:val="28"/>
        </w:rPr>
        <w:sectPr w:rsidR="00893122" w:rsidRPr="00893122" w:rsidSect="00D244D4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893122" w:rsidRPr="00893122" w:rsidRDefault="00893122" w:rsidP="002729E9">
      <w:pPr>
        <w:spacing w:line="340" w:lineRule="exact"/>
        <w:ind w:firstLine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3122" w:rsidRPr="00893122" w:rsidRDefault="00893122" w:rsidP="002729E9">
      <w:pPr>
        <w:spacing w:line="340" w:lineRule="exact"/>
        <w:ind w:firstLine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3122" w:rsidRPr="00893122" w:rsidRDefault="00893122" w:rsidP="002729E9">
      <w:pPr>
        <w:spacing w:line="340" w:lineRule="exact"/>
        <w:ind w:firstLine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>УТВЕРЖДЕН</w:t>
      </w:r>
    </w:p>
    <w:p w:rsidR="00893122" w:rsidRPr="00893122" w:rsidRDefault="00893122" w:rsidP="002729E9">
      <w:pPr>
        <w:spacing w:line="340" w:lineRule="exact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93122" w:rsidRPr="00893122" w:rsidRDefault="00893122" w:rsidP="002729E9">
      <w:pPr>
        <w:spacing w:line="340" w:lineRule="exact"/>
        <w:ind w:firstLine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>Чувашевского сельского поселения</w:t>
      </w:r>
    </w:p>
    <w:p w:rsidR="00893122" w:rsidRPr="00893122" w:rsidRDefault="00893122" w:rsidP="002729E9">
      <w:pPr>
        <w:spacing w:line="340" w:lineRule="exact"/>
        <w:ind w:firstLine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>от 20.05.2024 № 27</w:t>
      </w:r>
    </w:p>
    <w:p w:rsidR="00893122" w:rsidRPr="00893122" w:rsidRDefault="00893122" w:rsidP="00893122">
      <w:pPr>
        <w:rPr>
          <w:rFonts w:ascii="Times New Roman" w:hAnsi="Times New Roman" w:cs="Times New Roman"/>
          <w:sz w:val="24"/>
          <w:szCs w:val="24"/>
        </w:rPr>
      </w:pPr>
    </w:p>
    <w:p w:rsidR="00893122" w:rsidRPr="00893122" w:rsidRDefault="00893122" w:rsidP="0089312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>ПЛАН</w:t>
      </w:r>
    </w:p>
    <w:p w:rsidR="00893122" w:rsidRPr="00893122" w:rsidRDefault="00893122" w:rsidP="0089312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 xml:space="preserve">мероприятий о противодействии коррупции </w:t>
      </w:r>
    </w:p>
    <w:p w:rsidR="00893122" w:rsidRPr="00893122" w:rsidRDefault="00893122" w:rsidP="0089312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93122">
        <w:rPr>
          <w:rFonts w:ascii="Times New Roman" w:hAnsi="Times New Roman" w:cs="Times New Roman"/>
          <w:sz w:val="24"/>
          <w:szCs w:val="24"/>
        </w:rPr>
        <w:t>в Чувашевском  сельском поселении на 2024 год</w:t>
      </w:r>
    </w:p>
    <w:p w:rsidR="00893122" w:rsidRPr="00893122" w:rsidRDefault="00893122" w:rsidP="0089312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37" w:type="dxa"/>
        <w:tblInd w:w="113" w:type="dxa"/>
        <w:tblLayout w:type="fixed"/>
        <w:tblLook w:val="0000"/>
      </w:tblPr>
      <w:tblGrid>
        <w:gridCol w:w="704"/>
        <w:gridCol w:w="6746"/>
        <w:gridCol w:w="1759"/>
        <w:gridCol w:w="1843"/>
        <w:gridCol w:w="3385"/>
      </w:tblGrid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27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122" w:rsidRPr="00893122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0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5">
              <w:r w:rsidRPr="00893122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планом</w:t>
              </w:r>
            </w:hyperlink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401"/>
              </w:tabs>
              <w:spacing w:line="300" w:lineRule="exact"/>
              <w:ind w:left="-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2024 года, далее </w:t>
            </w:r>
            <w:r w:rsidR="002729E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Чувашевского </w:t>
            </w:r>
            <w:r w:rsidR="002729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лиц, ответственных за работу по профилактике коррупционных и иных правонарушений в администрации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Чувашевского </w:t>
            </w:r>
            <w:r w:rsidR="002729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координации работы по противодействию коррупции в администрации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комиссии по противодействию коррупции в</w:t>
            </w:r>
            <w:r w:rsidR="0027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Чувашевском сельском поселении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заседаний межведомственной комиссии по противодействию коррупции в муниципальном образовании Чувашевское сельское поселение, проведенных в течение отчетного года, - не менее 4 единиц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исполнения муниципальными учреждениями Чувашевского сельского поселения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ind w:left="-108" w:right="-108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Повышение </w:t>
            </w:r>
            <w:proofErr w:type="gramStart"/>
            <w:r w:rsidRPr="00893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эффективности реализации механизма урегулирования конфликта</w:t>
            </w:r>
            <w:proofErr w:type="gramEnd"/>
            <w:r w:rsidRPr="00893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интересов, обеспечение соблюдения лицами, замещающими 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2.2.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соответствии с </w:t>
            </w:r>
            <w:hyperlink r:id="rId6">
              <w:r w:rsidRPr="0089312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Указом</w:t>
              </w:r>
            </w:hyperlink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муниципальной службы, должностей руководителей муниципальных учреждений Чувашевского сельского поселения</w:t>
            </w: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проведения оценки коррупционных рисков, возникающих при реализации органами местного самоуправления Чувашевского сельского поселения возложенных на них полномочий, и внесение уточнений в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Ежегодно, до 1 декабря</w:t>
            </w:r>
          </w:p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30 апреля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количеству, муниципальных служащих, руководителей муниципальных учреждений, обязанных представлять такие сведения,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Размещение на официальном сайте администрации Чув</w:t>
            </w:r>
            <w:r w:rsidR="002729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шевского сельского поселения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  <w:p w:rsidR="00893122" w:rsidRPr="00893122" w:rsidRDefault="00893122" w:rsidP="002729E9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spacing w:line="3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размещенных на официальном сайте администрации муниципального образования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9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 представленных сведений о доходах, расходах, об имуществе и обязательствах имущественного характера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полноты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представляемых лицами, замещающими   должности муниципальной службы, должности руководителей муниципальных учреждений Чувашевского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должности муниципальной службы в администрации муниципального образования, должности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интересов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 в администрации муниципального образования,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Чувашевского сельского поселения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сельского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семинаров-совещаний по вопросам противодействия коррупции,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проведенных в течение отчетного года, - не менее 2 единиц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2024 года,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 администрации муниципального образования, впервые поступивших на муниципальную службу, принявших участие в мероприятиях по профессиональному развитию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области противодействия коррупции, к общему количеству муниципальных служащих администрации муниципального образования, впервые поступивших на муниципальную службу,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нужд,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2024  года,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муниципальных нужд, - не менее 100%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правового договора на выполнение работ (оказание услуг) с гражданином, ранее замещавшим должность муниципальной службы в администрации муниципального образования, к общему количеству таких сообщений, поступивших от работодателей,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приема от лиц, замещающих  муниципальные должности, должности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30 сентября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 в администрации муниципального образования, обязанных представлять такие сведения,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1 декабря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аффилированности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 </w:t>
            </w:r>
          </w:p>
        </w:tc>
      </w:tr>
      <w:tr w:rsidR="00893122" w:rsidRPr="00893122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Выявление и систематизация причин и условий проявления коррупции в деятельности органов местного самоуправления Чувашевского  сельского поселения,  муниципальных учреждений Чувашевского сельского поселения, мониторинг коррупционных рисков и их устранение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и их проектов, подготовленных администрацией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муниципального образования и их проектов, в отношении которых администрацией муниципального образования проведена </w:t>
            </w:r>
            <w:r w:rsidR="00272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29E9" w:rsidRPr="00893122">
              <w:rPr>
                <w:rFonts w:ascii="Times New Roman" w:hAnsi="Times New Roman" w:cs="Times New Roman"/>
                <w:sz w:val="24"/>
                <w:szCs w:val="24"/>
              </w:rPr>
              <w:t>нтикоррупционная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практики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93122" w:rsidRPr="00893122" w:rsidRDefault="00893122" w:rsidP="002729E9">
            <w:pPr>
              <w:widowControl w:val="0"/>
              <w:tabs>
                <w:tab w:val="left" w:pos="570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закупочной деятельности на предмет аффилированности либо наличия иных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обеспечение работы по предупреждению коррупции в муниципальных учреждениях и иных организациях Чувашевского сельского поселения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сельского поселения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в муниципальных учреждениях и иных организациях Чувашевского сельского поселения проверок соблюдения требований </w:t>
            </w:r>
            <w:hyperlink r:id="rId7">
              <w:r w:rsidRPr="0089312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статьи 13.3</w:t>
              </w:r>
            </w:hyperlink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сельского поселения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сельского поселения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Утверждение в администрации Чувашевского сельского поселения реестра (карты) коррупционных рисков, возникающих при осуществлении закупок товаров, работ, услуг для обеспечения муниципальных нужд (далее - реестр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2" w:rsidRPr="00893122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Взаимодействие органов местного самоуправления Чувашевского сельского поселения с институтами гражданского общества и гражданами, обеспечение доступности информации о деятельности  органов местного самоуправления Чувашевского сельского поселения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поступивших в органы местного самоуправления Чувашевского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мере поступления обращений граждан и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 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взаимодействия органов  местного самоуправления Чувашевского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Чувашевского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работы телефона доверия (горячей линии, электронной приемной) в органах местного самоуправления Чувашевского сельского поселения</w:t>
            </w:r>
          </w:p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членов общественных советов к осуществлению контроля за выполнением мероприятий,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предусмотренный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планом по противодействию коррупции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ind w:left="-5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планом по противодейств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ию коррупции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Чувашевского сельского </w:t>
            </w:r>
            <w:r w:rsidRPr="008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Чувашевского сельского поселения информацией в соответствии с требованиями </w:t>
            </w:r>
            <w:hyperlink r:id="rId8">
              <w:r w:rsidRPr="0089312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приказа</w:t>
              </w:r>
            </w:hyperlink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информации о фактах коррупции в  органах местного самоуправления Чувашевского сельского поселения, муниципальных учреждениях Чувашевского сельского поселения, опубликованной в средствах массовой информации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сельского поселения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IV квартал 2024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95"/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Чувашевского сельского поселения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(9 декабря), - не </w:t>
            </w: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менее 1 мероприятия в год </w:t>
            </w:r>
          </w:p>
        </w:tc>
      </w:tr>
      <w:tr w:rsidR="00893122" w:rsidRPr="00893122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Проведение мероприятий по противодействию коррупции органами местного самоуправления Чувашевского сельского поселения с учетом специфики их деятельности</w:t>
            </w: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 администрацией Чувашевского сельского поселения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Чувашевского сельского поселения и получателя бюджетных средств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122" w:rsidRPr="00893122" w:rsidTr="002729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93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  <w:p w:rsidR="00893122" w:rsidRPr="00893122" w:rsidRDefault="00893122" w:rsidP="002729E9">
            <w:pPr>
              <w:widowControl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893122" w:rsidRDefault="00893122" w:rsidP="002729E9">
            <w:pPr>
              <w:spacing w:line="30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22">
              <w:rPr>
                <w:rFonts w:ascii="Times New Roman" w:hAnsi="Times New Roman" w:cs="Times New Roman"/>
                <w:sz w:val="24"/>
                <w:szCs w:val="24"/>
              </w:rPr>
              <w:t>Администрация Чувашевского сельского поселения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893122" w:rsidRDefault="00893122" w:rsidP="002729E9">
            <w:pPr>
              <w:widowControl w:val="0"/>
              <w:tabs>
                <w:tab w:val="left" w:pos="1095"/>
              </w:tabs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3122" w:rsidRPr="00893122" w:rsidRDefault="00893122" w:rsidP="002729E9">
      <w:pPr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93122" w:rsidRPr="00893122" w:rsidRDefault="00893122" w:rsidP="002729E9">
      <w:pPr>
        <w:spacing w:line="300" w:lineRule="exact"/>
        <w:contextualSpacing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</w:p>
    <w:sectPr w:rsidR="00893122" w:rsidRPr="00893122" w:rsidSect="00B63A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980353D"/>
    <w:multiLevelType w:val="hybridMultilevel"/>
    <w:tmpl w:val="3ABC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8BE"/>
    <w:rsid w:val="0009279B"/>
    <w:rsid w:val="000D30CB"/>
    <w:rsid w:val="00145201"/>
    <w:rsid w:val="001D4444"/>
    <w:rsid w:val="001D6320"/>
    <w:rsid w:val="00216B67"/>
    <w:rsid w:val="002729E9"/>
    <w:rsid w:val="00336E82"/>
    <w:rsid w:val="003A0EBC"/>
    <w:rsid w:val="003E48DD"/>
    <w:rsid w:val="00462F5F"/>
    <w:rsid w:val="004848FF"/>
    <w:rsid w:val="004F6012"/>
    <w:rsid w:val="00652095"/>
    <w:rsid w:val="00854821"/>
    <w:rsid w:val="00893122"/>
    <w:rsid w:val="00894703"/>
    <w:rsid w:val="008F03CE"/>
    <w:rsid w:val="009010D5"/>
    <w:rsid w:val="0091094B"/>
    <w:rsid w:val="009348BE"/>
    <w:rsid w:val="00960774"/>
    <w:rsid w:val="00A277E3"/>
    <w:rsid w:val="00B63A92"/>
    <w:rsid w:val="00C44494"/>
    <w:rsid w:val="00CE3821"/>
    <w:rsid w:val="00D052F6"/>
    <w:rsid w:val="00D752A5"/>
    <w:rsid w:val="00DE47F8"/>
    <w:rsid w:val="00E51350"/>
    <w:rsid w:val="00F07F4D"/>
    <w:rsid w:val="00F318C7"/>
    <w:rsid w:val="00FB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B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0EBC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BC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8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48FF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0EB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A0EBC"/>
    <w:rPr>
      <w:rFonts w:eastAsiaTheme="minorEastAsia"/>
      <w:b/>
      <w:bCs/>
      <w:sz w:val="28"/>
      <w:szCs w:val="28"/>
      <w:lang w:eastAsia="ar-SA"/>
    </w:rPr>
  </w:style>
  <w:style w:type="paragraph" w:customStyle="1" w:styleId="ConsPlusTitle">
    <w:name w:val="ConsPlusTitle"/>
    <w:qFormat/>
    <w:rsid w:val="003A0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  <w:style w:type="paragraph" w:styleId="a3">
    <w:name w:val="Body Text"/>
    <w:basedOn w:val="a"/>
    <w:link w:val="a4"/>
    <w:rsid w:val="008F03C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F03C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D052F6"/>
    <w:pPr>
      <w:ind w:left="720"/>
      <w:contextualSpacing/>
    </w:pPr>
  </w:style>
  <w:style w:type="paragraph" w:customStyle="1" w:styleId="1">
    <w:name w:val="Без интервала1"/>
    <w:rsid w:val="0089312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1436CBC0DC39C09394C14D65D4C13D5FFF6A8CD3EAA4B4D6998678BBC60E6950BBDF09606FEBFD3CEAD4261a0z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1436CBC0DC39C09394C14D65D4C13D2FBF1ACC635AA4B4D6998678BBC60E6870BE5F4940AB4EF9685A2406417397FCB043940a6z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30B7ED8CC432EA3AF82674CA758605F3D68E91403D98B773909F9639499A130B7D59FAB2EE5E534E1F39ECCD6c3H" TargetMode="External"/><Relationship Id="rId5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2024-06-20T12:29:00Z</cp:lastPrinted>
  <dcterms:created xsi:type="dcterms:W3CDTF">2024-06-20T12:31:00Z</dcterms:created>
  <dcterms:modified xsi:type="dcterms:W3CDTF">2024-06-20T12:31:00Z</dcterms:modified>
</cp:coreProperties>
</file>