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BB" w:rsidRDefault="000D31BB" w:rsidP="00164B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1BB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164B0F">
        <w:rPr>
          <w:rFonts w:ascii="Times New Roman" w:hAnsi="Times New Roman" w:cs="Times New Roman"/>
          <w:b/>
          <w:sz w:val="28"/>
          <w:szCs w:val="28"/>
        </w:rPr>
        <w:t>Могут ли привлечь к уголовной ответственности за присвоение найденной вещи</w:t>
      </w:r>
      <w:r w:rsidRPr="000D31BB">
        <w:rPr>
          <w:rFonts w:ascii="Times New Roman" w:hAnsi="Times New Roman" w:cs="Times New Roman"/>
          <w:b/>
          <w:sz w:val="28"/>
          <w:szCs w:val="28"/>
        </w:rPr>
        <w:t>?</w:t>
      </w:r>
    </w:p>
    <w:p w:rsidR="00164B0F" w:rsidRPr="00164B0F" w:rsidRDefault="000D31BB" w:rsidP="0016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BB">
        <w:rPr>
          <w:rFonts w:ascii="Times New Roman" w:hAnsi="Times New Roman" w:cs="Times New Roman"/>
          <w:b/>
          <w:sz w:val="28"/>
          <w:szCs w:val="28"/>
        </w:rPr>
        <w:t>Ответ:</w:t>
      </w:r>
      <w:r w:rsidR="00164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B0F" w:rsidRPr="00164B0F">
        <w:rPr>
          <w:rFonts w:ascii="Times New Roman" w:hAnsi="Times New Roman" w:cs="Times New Roman"/>
          <w:sz w:val="28"/>
          <w:szCs w:val="28"/>
        </w:rPr>
        <w:t>Как</w:t>
      </w:r>
      <w:r w:rsidR="00164B0F">
        <w:rPr>
          <w:rFonts w:ascii="Times New Roman" w:hAnsi="Times New Roman" w:cs="Times New Roman"/>
          <w:sz w:val="28"/>
          <w:szCs w:val="28"/>
        </w:rPr>
        <w:t xml:space="preserve"> 12.01.2023</w:t>
      </w:r>
      <w:r w:rsidR="00164B0F" w:rsidRPr="00164B0F">
        <w:rPr>
          <w:rFonts w:ascii="Times New Roman" w:hAnsi="Times New Roman" w:cs="Times New Roman"/>
          <w:sz w:val="28"/>
          <w:szCs w:val="28"/>
        </w:rPr>
        <w:t xml:space="preserve"> </w:t>
      </w:r>
      <w:r w:rsidR="00164B0F">
        <w:rPr>
          <w:rFonts w:ascii="Times New Roman" w:hAnsi="Times New Roman" w:cs="Times New Roman"/>
          <w:sz w:val="28"/>
          <w:szCs w:val="28"/>
        </w:rPr>
        <w:t>разъяснил</w:t>
      </w:r>
      <w:r w:rsidR="00164B0F" w:rsidRPr="00164B0F">
        <w:rPr>
          <w:rFonts w:ascii="Times New Roman" w:hAnsi="Times New Roman" w:cs="Times New Roman"/>
          <w:sz w:val="28"/>
          <w:szCs w:val="28"/>
        </w:rPr>
        <w:t xml:space="preserve"> Конституционный суд Российской Федерации </w:t>
      </w:r>
      <w:r w:rsidR="00164B0F" w:rsidRPr="00164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находку могут счесть кражей, если вещь не попытались вернуть и утаили для присвоения.</w:t>
      </w:r>
    </w:p>
    <w:p w:rsidR="00164B0F" w:rsidRPr="00164B0F" w:rsidRDefault="00164B0F" w:rsidP="0016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указал совокупность условий, при которых нахождение чужого имущества перерастает в краж</w:t>
      </w:r>
      <w:bookmarkStart w:id="0" w:name="_GoBack"/>
      <w:bookmarkEnd w:id="0"/>
      <w:r w:rsidRPr="0016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у: </w:t>
      </w:r>
    </w:p>
    <w:p w:rsidR="00164B0F" w:rsidRPr="00164B0F" w:rsidRDefault="00164B0F" w:rsidP="0016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законный владелец знает, где потерял вещь, и может за ней вернуться или получить ее. Вместо этого условия может быть другое: по индивидуальным свойствам имущества можно определить его владельца; </w:t>
      </w:r>
    </w:p>
    <w:p w:rsidR="00164B0F" w:rsidRPr="00164B0F" w:rsidRDefault="00164B0F" w:rsidP="0016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нет оснований полагать, что вещь выбросили; </w:t>
      </w:r>
    </w:p>
    <w:p w:rsidR="00164B0F" w:rsidRPr="00164B0F" w:rsidRDefault="00164B0F" w:rsidP="0016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тот, кто нашел ее в подобной обстановке, осознавал или должен был осознавать эти обстоятельства; </w:t>
      </w:r>
    </w:p>
    <w:p w:rsidR="00164B0F" w:rsidRPr="00164B0F" w:rsidRDefault="00164B0F" w:rsidP="0016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такое лицо не выполнило требования статьи ГК РФ о находке, т.е. не приняло обязательных мер для ее возврата; </w:t>
      </w:r>
    </w:p>
    <w:p w:rsidR="00164B0F" w:rsidRPr="00164B0F" w:rsidRDefault="00164B0F" w:rsidP="0016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оно утаило вещь или сокрыло (уничтожило) признаки, которые ее индивидуализируют либо подтверждают ее принадлежность владельцу. Цель - тайно присвоить имущество или отдать его неправомочным лицам. </w:t>
      </w:r>
    </w:p>
    <w:p w:rsidR="00164B0F" w:rsidRPr="00164B0F" w:rsidRDefault="00164B0F" w:rsidP="0016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Преступником могут признать и того, кто наблюдает потерю, может сразу сообщить о ней владельцу и вернуть ему вещь, но тайно завладевает ею. </w:t>
      </w:r>
    </w:p>
    <w:p w:rsidR="00164B0F" w:rsidRPr="00164B0F" w:rsidRDefault="00164B0F" w:rsidP="0016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гражданско-правовых обязанностей по возврату имущества само по себе не означает кражу. </w:t>
      </w:r>
    </w:p>
    <w:p w:rsidR="0086114A" w:rsidRDefault="0086114A" w:rsidP="0086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B0F" w:rsidRDefault="00164B0F" w:rsidP="0086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Pr="0086114A" w:rsidRDefault="0086114A" w:rsidP="0086114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6114A">
        <w:rPr>
          <w:rFonts w:ascii="Times New Roman" w:hAnsi="Times New Roman" w:cs="Times New Roman"/>
          <w:sz w:val="28"/>
          <w:szCs w:val="28"/>
        </w:rPr>
        <w:t xml:space="preserve">Старший помощник  </w:t>
      </w:r>
    </w:p>
    <w:p w:rsidR="0086114A" w:rsidRPr="0086114A" w:rsidRDefault="0086114A" w:rsidP="0086114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6114A">
        <w:rPr>
          <w:rFonts w:ascii="Times New Roman" w:hAnsi="Times New Roman" w:cs="Times New Roman"/>
          <w:sz w:val="28"/>
          <w:szCs w:val="28"/>
        </w:rPr>
        <w:t>городского прокурора</w:t>
      </w:r>
    </w:p>
    <w:p w:rsidR="0086114A" w:rsidRPr="0086114A" w:rsidRDefault="0086114A" w:rsidP="0086114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61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14A" w:rsidRPr="0086114A" w:rsidRDefault="0086114A" w:rsidP="0086114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6114A">
        <w:rPr>
          <w:rFonts w:ascii="Times New Roman" w:hAnsi="Times New Roman" w:cs="Times New Roman"/>
          <w:sz w:val="28"/>
          <w:szCs w:val="28"/>
        </w:rPr>
        <w:t xml:space="preserve">юрист 1 класса </w:t>
      </w:r>
      <w:r w:rsidRPr="0086114A">
        <w:rPr>
          <w:rFonts w:ascii="Times New Roman" w:hAnsi="Times New Roman" w:cs="Times New Roman"/>
          <w:sz w:val="28"/>
          <w:szCs w:val="28"/>
        </w:rPr>
        <w:tab/>
      </w:r>
      <w:r w:rsidRPr="0086114A">
        <w:rPr>
          <w:rFonts w:ascii="Times New Roman" w:hAnsi="Times New Roman" w:cs="Times New Roman"/>
          <w:sz w:val="28"/>
          <w:szCs w:val="28"/>
        </w:rPr>
        <w:tab/>
      </w:r>
      <w:r w:rsidRPr="0086114A">
        <w:rPr>
          <w:rFonts w:ascii="Times New Roman" w:hAnsi="Times New Roman" w:cs="Times New Roman"/>
          <w:sz w:val="28"/>
          <w:szCs w:val="28"/>
        </w:rPr>
        <w:tab/>
      </w:r>
      <w:r w:rsidRPr="0086114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6114A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6114A">
        <w:rPr>
          <w:rFonts w:ascii="Times New Roman" w:hAnsi="Times New Roman" w:cs="Times New Roman"/>
          <w:sz w:val="28"/>
          <w:szCs w:val="28"/>
        </w:rPr>
        <w:t xml:space="preserve">  Ю.В. Филимонов  </w:t>
      </w:r>
    </w:p>
    <w:p w:rsidR="0086114A" w:rsidRPr="002E576D" w:rsidRDefault="0086114A" w:rsidP="0086114A">
      <w:pPr>
        <w:pStyle w:val="Standard"/>
        <w:spacing w:line="240" w:lineRule="exact"/>
        <w:jc w:val="both"/>
        <w:rPr>
          <w:sz w:val="28"/>
          <w:szCs w:val="28"/>
        </w:rPr>
      </w:pPr>
    </w:p>
    <w:p w:rsidR="0086114A" w:rsidRDefault="0086114A" w:rsidP="00872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8723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114A" w:rsidSect="004B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AE"/>
    <w:rsid w:val="000D31BB"/>
    <w:rsid w:val="00164B0F"/>
    <w:rsid w:val="004B19C3"/>
    <w:rsid w:val="0086114A"/>
    <w:rsid w:val="008723AE"/>
    <w:rsid w:val="00A01992"/>
    <w:rsid w:val="00F0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2FD0"/>
  <w15:docId w15:val="{FE08C9EE-E564-4234-BF4A-277B66BE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34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611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Филимонов Юрий Викторович</cp:lastModifiedBy>
  <cp:revision>3</cp:revision>
  <cp:lastPrinted>2017-03-01T08:51:00Z</cp:lastPrinted>
  <dcterms:created xsi:type="dcterms:W3CDTF">2023-01-23T07:32:00Z</dcterms:created>
  <dcterms:modified xsi:type="dcterms:W3CDTF">2023-01-23T07:39:00Z</dcterms:modified>
</cp:coreProperties>
</file>